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pStyle w:val="Heading2"/>
        <w:spacing w:line="276" w:lineRule="auto"/>
        <w:rPr>
          <w:u w:val="single"/>
        </w:rPr>
      </w:pPr>
      <w:r w:rsidDel="00000000" w:rsidR="00000000" w:rsidRPr="00000000">
        <w:rPr>
          <w:u w:val="single"/>
          <w:rtl w:val="0"/>
        </w:rPr>
        <w:t xml:space="preserve">Case 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Jane is a 49 year old office worker. She presents to her GP practice complaining of joint pain. Being the good medical student that you are, you take a thorough history from Jane while the GP finishes up with another patient.</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What are some differential diagnoses for her joint pain?</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Explain briefly the differences between RA and OA.</w:t>
      </w:r>
    </w:p>
    <w:p w:rsidR="00000000" w:rsidDel="00000000" w:rsidP="00000000" w:rsidRDefault="00000000" w:rsidRPr="00000000" w14:paraId="0000000C">
      <w:pPr>
        <w:rPr>
          <w:b w:val="1"/>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3"/>
        <w:gridCol w:w="3003"/>
        <w:gridCol w:w="3004"/>
        <w:tblGridChange w:id="0">
          <w:tblGrid>
            <w:gridCol w:w="3003"/>
            <w:gridCol w:w="3003"/>
            <w:gridCol w:w="3004"/>
          </w:tblGrid>
        </w:tblGridChange>
      </w:tblGrid>
      <w:tr>
        <w:tc>
          <w:tcPr>
            <w:shd w:fill="bfbfbf" w:val="clear"/>
          </w:tcPr>
          <w:p w:rsidR="00000000" w:rsidDel="00000000" w:rsidP="00000000" w:rsidRDefault="00000000" w:rsidRPr="00000000" w14:paraId="0000000D">
            <w:pPr>
              <w:jc w:val="center"/>
              <w:rPr>
                <w:b w:val="1"/>
              </w:rPr>
            </w:pPr>
            <w:r w:rsidDel="00000000" w:rsidR="00000000" w:rsidRPr="00000000">
              <w:rPr>
                <w:rtl w:val="0"/>
              </w:rPr>
            </w:r>
          </w:p>
        </w:tc>
        <w:tc>
          <w:tcPr>
            <w:shd w:fill="bfbfbf" w:val="clear"/>
          </w:tcPr>
          <w:p w:rsidR="00000000" w:rsidDel="00000000" w:rsidP="00000000" w:rsidRDefault="00000000" w:rsidRPr="00000000" w14:paraId="0000000E">
            <w:pPr>
              <w:jc w:val="center"/>
              <w:rPr>
                <w:b w:val="1"/>
              </w:rPr>
            </w:pPr>
            <w:r w:rsidDel="00000000" w:rsidR="00000000" w:rsidRPr="00000000">
              <w:rPr>
                <w:b w:val="1"/>
                <w:rtl w:val="0"/>
              </w:rPr>
              <w:t xml:space="preserve">Osteoarthritis</w:t>
            </w:r>
          </w:p>
        </w:tc>
        <w:tc>
          <w:tcPr>
            <w:shd w:fill="bfbfbf" w:val="clear"/>
          </w:tcPr>
          <w:p w:rsidR="00000000" w:rsidDel="00000000" w:rsidP="00000000" w:rsidRDefault="00000000" w:rsidRPr="00000000" w14:paraId="0000000F">
            <w:pPr>
              <w:jc w:val="center"/>
              <w:rPr>
                <w:b w:val="1"/>
              </w:rPr>
            </w:pPr>
            <w:r w:rsidDel="00000000" w:rsidR="00000000" w:rsidRPr="00000000">
              <w:rPr>
                <w:b w:val="1"/>
                <w:rtl w:val="0"/>
              </w:rPr>
              <w:t xml:space="preserve">Rheumatoid arthritis</w:t>
            </w:r>
          </w:p>
        </w:tc>
      </w:tr>
      <w:tr>
        <w:trPr>
          <w:trHeight w:val="828" w:hRule="atLeast"/>
        </w:trPr>
        <w:tc>
          <w:tcPr>
            <w:shd w:fill="bfbfbf" w:val="clear"/>
          </w:tcPr>
          <w:p w:rsidR="00000000" w:rsidDel="00000000" w:rsidP="00000000" w:rsidRDefault="00000000" w:rsidRPr="00000000" w14:paraId="00000010">
            <w:pPr>
              <w:rPr>
                <w:b w:val="1"/>
              </w:rPr>
            </w:pPr>
            <w:r w:rsidDel="00000000" w:rsidR="00000000" w:rsidRPr="00000000">
              <w:rPr>
                <w:b w:val="1"/>
                <w:rtl w:val="0"/>
              </w:rPr>
              <w:t xml:space="preserve">Broad classification of type of joint disease</w:t>
            </w:r>
          </w:p>
          <w:p w:rsidR="00000000" w:rsidDel="00000000" w:rsidP="00000000" w:rsidRDefault="00000000" w:rsidRPr="00000000" w14:paraId="00000011">
            <w:pPr>
              <w:rPr>
                <w:b w:val="1"/>
              </w:rPr>
            </w:pPr>
            <w:r w:rsidDel="00000000" w:rsidR="00000000" w:rsidRPr="00000000">
              <w:rPr>
                <w:rtl w:val="0"/>
              </w:rPr>
            </w:r>
          </w:p>
        </w:tc>
        <w:tc>
          <w:tcPr/>
          <w:p w:rsidR="00000000" w:rsidDel="00000000" w:rsidP="00000000" w:rsidRDefault="00000000" w:rsidRPr="00000000" w14:paraId="00000012">
            <w:pPr>
              <w:rPr>
                <w:color w:val="ff0000"/>
              </w:rPr>
            </w:pPr>
            <w:r w:rsidDel="00000000" w:rsidR="00000000" w:rsidRPr="00000000">
              <w:rPr>
                <w:rtl w:val="0"/>
              </w:rPr>
            </w:r>
          </w:p>
          <w:p w:rsidR="00000000" w:rsidDel="00000000" w:rsidP="00000000" w:rsidRDefault="00000000" w:rsidRPr="00000000" w14:paraId="00000013">
            <w:pPr>
              <w:rPr>
                <w:color w:val="ff0000"/>
              </w:rPr>
            </w:pPr>
            <w:r w:rsidDel="00000000" w:rsidR="00000000" w:rsidRPr="00000000">
              <w:rPr>
                <w:rtl w:val="0"/>
              </w:rPr>
            </w:r>
          </w:p>
          <w:p w:rsidR="00000000" w:rsidDel="00000000" w:rsidP="00000000" w:rsidRDefault="00000000" w:rsidRPr="00000000" w14:paraId="00000014">
            <w:pPr>
              <w:rPr>
                <w:color w:val="ff0000"/>
              </w:rPr>
            </w:pPr>
            <w:r w:rsidDel="00000000" w:rsidR="00000000" w:rsidRPr="00000000">
              <w:rPr>
                <w:rtl w:val="0"/>
              </w:rPr>
            </w:r>
          </w:p>
        </w:tc>
        <w:tc>
          <w:tcPr/>
          <w:p w:rsidR="00000000" w:rsidDel="00000000" w:rsidP="00000000" w:rsidRDefault="00000000" w:rsidRPr="00000000" w14:paraId="00000015">
            <w:pPr>
              <w:rPr>
                <w:color w:val="ff0000"/>
              </w:rPr>
            </w:pPr>
            <w:r w:rsidDel="00000000" w:rsidR="00000000" w:rsidRPr="00000000">
              <w:rPr>
                <w:rtl w:val="0"/>
              </w:rPr>
            </w:r>
          </w:p>
        </w:tc>
      </w:tr>
      <w:tr>
        <w:tc>
          <w:tcPr>
            <w:shd w:fill="bfbfbf" w:val="clear"/>
          </w:tcPr>
          <w:p w:rsidR="00000000" w:rsidDel="00000000" w:rsidP="00000000" w:rsidRDefault="00000000" w:rsidRPr="00000000" w14:paraId="00000016">
            <w:pPr>
              <w:rPr>
                <w:b w:val="1"/>
              </w:rPr>
            </w:pPr>
            <w:r w:rsidDel="00000000" w:rsidR="00000000" w:rsidRPr="00000000">
              <w:rPr>
                <w:b w:val="1"/>
                <w:rtl w:val="0"/>
              </w:rPr>
              <w:t xml:space="preserve">Joints typically affected</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tc>
        <w:tc>
          <w:tcPr/>
          <w:p w:rsidR="00000000" w:rsidDel="00000000" w:rsidP="00000000" w:rsidRDefault="00000000" w:rsidRPr="00000000" w14:paraId="00000019">
            <w:pPr>
              <w:rPr>
                <w:color w:val="ff0000"/>
              </w:rPr>
            </w:pPr>
            <w:r w:rsidDel="00000000" w:rsidR="00000000" w:rsidRPr="00000000">
              <w:rPr>
                <w:rtl w:val="0"/>
              </w:rPr>
            </w:r>
          </w:p>
          <w:p w:rsidR="00000000" w:rsidDel="00000000" w:rsidP="00000000" w:rsidRDefault="00000000" w:rsidRPr="00000000" w14:paraId="0000001A">
            <w:pPr>
              <w:rPr>
                <w:color w:val="ff0000"/>
              </w:rPr>
            </w:pPr>
            <w:r w:rsidDel="00000000" w:rsidR="00000000" w:rsidRPr="00000000">
              <w:rPr>
                <w:rtl w:val="0"/>
              </w:rPr>
            </w:r>
          </w:p>
          <w:p w:rsidR="00000000" w:rsidDel="00000000" w:rsidP="00000000" w:rsidRDefault="00000000" w:rsidRPr="00000000" w14:paraId="0000001B">
            <w:pPr>
              <w:rPr>
                <w:color w:val="ff0000"/>
              </w:rPr>
            </w:pPr>
            <w:r w:rsidDel="00000000" w:rsidR="00000000" w:rsidRPr="00000000">
              <w:rPr>
                <w:rtl w:val="0"/>
              </w:rPr>
            </w:r>
          </w:p>
          <w:p w:rsidR="00000000" w:rsidDel="00000000" w:rsidP="00000000" w:rsidRDefault="00000000" w:rsidRPr="00000000" w14:paraId="0000001C">
            <w:pPr>
              <w:rPr>
                <w:color w:val="ff0000"/>
              </w:rPr>
            </w:pPr>
            <w:r w:rsidDel="00000000" w:rsidR="00000000" w:rsidRPr="00000000">
              <w:rPr>
                <w:rtl w:val="0"/>
              </w:rPr>
            </w:r>
          </w:p>
        </w:tc>
        <w:tc>
          <w:tcPr/>
          <w:p w:rsidR="00000000" w:rsidDel="00000000" w:rsidP="00000000" w:rsidRDefault="00000000" w:rsidRPr="00000000" w14:paraId="0000001D">
            <w:pPr>
              <w:rPr>
                <w:color w:val="ff0000"/>
              </w:rPr>
            </w:pPr>
            <w:r w:rsidDel="00000000" w:rsidR="00000000" w:rsidRPr="00000000">
              <w:rPr>
                <w:rtl w:val="0"/>
              </w:rPr>
            </w:r>
          </w:p>
        </w:tc>
      </w:tr>
      <w:tr>
        <w:tc>
          <w:tcPr>
            <w:shd w:fill="bfbfbf" w:val="clear"/>
          </w:tcPr>
          <w:p w:rsidR="00000000" w:rsidDel="00000000" w:rsidP="00000000" w:rsidRDefault="00000000" w:rsidRPr="00000000" w14:paraId="0000001E">
            <w:pPr>
              <w:rPr>
                <w:b w:val="1"/>
              </w:rPr>
            </w:pPr>
            <w:r w:rsidDel="00000000" w:rsidR="00000000" w:rsidRPr="00000000">
              <w:rPr>
                <w:b w:val="1"/>
                <w:rtl w:val="0"/>
              </w:rPr>
              <w:t xml:space="preserve">When does the joint pain occur?</w:t>
            </w:r>
          </w:p>
          <w:p w:rsidR="00000000" w:rsidDel="00000000" w:rsidP="00000000" w:rsidRDefault="00000000" w:rsidRPr="00000000" w14:paraId="0000001F">
            <w:pPr>
              <w:rPr>
                <w:b w:val="1"/>
              </w:rPr>
            </w:pPr>
            <w:r w:rsidDel="00000000" w:rsidR="00000000" w:rsidRPr="00000000">
              <w:rPr>
                <w:rtl w:val="0"/>
              </w:rPr>
            </w:r>
          </w:p>
        </w:tc>
        <w:tc>
          <w:tcPr/>
          <w:p w:rsidR="00000000" w:rsidDel="00000000" w:rsidP="00000000" w:rsidRDefault="00000000" w:rsidRPr="00000000" w14:paraId="00000020">
            <w:pPr>
              <w:rPr>
                <w:color w:val="ff0000"/>
              </w:rPr>
            </w:pPr>
            <w:r w:rsidDel="00000000" w:rsidR="00000000" w:rsidRPr="00000000">
              <w:rPr>
                <w:rtl w:val="0"/>
              </w:rPr>
            </w:r>
          </w:p>
          <w:p w:rsidR="00000000" w:rsidDel="00000000" w:rsidP="00000000" w:rsidRDefault="00000000" w:rsidRPr="00000000" w14:paraId="00000021">
            <w:pPr>
              <w:rPr>
                <w:color w:val="ff0000"/>
              </w:rPr>
            </w:pPr>
            <w:r w:rsidDel="00000000" w:rsidR="00000000" w:rsidRPr="00000000">
              <w:rPr>
                <w:rtl w:val="0"/>
              </w:rPr>
            </w:r>
          </w:p>
          <w:p w:rsidR="00000000" w:rsidDel="00000000" w:rsidP="00000000" w:rsidRDefault="00000000" w:rsidRPr="00000000" w14:paraId="00000022">
            <w:pPr>
              <w:rPr>
                <w:color w:val="ff0000"/>
              </w:rPr>
            </w:pPr>
            <w:r w:rsidDel="00000000" w:rsidR="00000000" w:rsidRPr="00000000">
              <w:rPr>
                <w:rtl w:val="0"/>
              </w:rPr>
            </w:r>
          </w:p>
          <w:p w:rsidR="00000000" w:rsidDel="00000000" w:rsidP="00000000" w:rsidRDefault="00000000" w:rsidRPr="00000000" w14:paraId="00000023">
            <w:pPr>
              <w:rPr>
                <w:color w:val="ff0000"/>
              </w:rPr>
            </w:pPr>
            <w:r w:rsidDel="00000000" w:rsidR="00000000" w:rsidRPr="00000000">
              <w:rPr>
                <w:rtl w:val="0"/>
              </w:rPr>
            </w:r>
          </w:p>
        </w:tc>
        <w:tc>
          <w:tcPr/>
          <w:p w:rsidR="00000000" w:rsidDel="00000000" w:rsidP="00000000" w:rsidRDefault="00000000" w:rsidRPr="00000000" w14:paraId="00000024">
            <w:pPr>
              <w:rPr>
                <w:color w:val="ff0000"/>
              </w:rPr>
            </w:pPr>
            <w:r w:rsidDel="00000000" w:rsidR="00000000" w:rsidRPr="00000000">
              <w:rPr>
                <w:rtl w:val="0"/>
              </w:rPr>
            </w:r>
          </w:p>
        </w:tc>
      </w:tr>
      <w:tr>
        <w:tc>
          <w:tcPr>
            <w:shd w:fill="bfbfbf" w:val="clear"/>
          </w:tcPr>
          <w:p w:rsidR="00000000" w:rsidDel="00000000" w:rsidP="00000000" w:rsidRDefault="00000000" w:rsidRPr="00000000" w14:paraId="00000025">
            <w:pPr>
              <w:rPr>
                <w:b w:val="1"/>
              </w:rPr>
            </w:pPr>
            <w:r w:rsidDel="00000000" w:rsidR="00000000" w:rsidRPr="00000000">
              <w:rPr>
                <w:b w:val="1"/>
                <w:rtl w:val="0"/>
              </w:rPr>
              <w:t xml:space="preserve">Other signs and symptoms</w:t>
            </w:r>
          </w:p>
        </w:tc>
        <w:tc>
          <w:tcPr/>
          <w:p w:rsidR="00000000" w:rsidDel="00000000" w:rsidP="00000000" w:rsidRDefault="00000000" w:rsidRPr="00000000" w14:paraId="00000026">
            <w:pPr>
              <w:rPr>
                <w:i w:val="1"/>
                <w:color w:val="ff0000"/>
              </w:rPr>
            </w:pPr>
            <w:r w:rsidDel="00000000" w:rsidR="00000000" w:rsidRPr="00000000">
              <w:rPr>
                <w:rtl w:val="0"/>
              </w:rPr>
            </w:r>
          </w:p>
          <w:p w:rsidR="00000000" w:rsidDel="00000000" w:rsidP="00000000" w:rsidRDefault="00000000" w:rsidRPr="00000000" w14:paraId="00000027">
            <w:pPr>
              <w:rPr>
                <w:i w:val="1"/>
                <w:color w:val="ff0000"/>
              </w:rPr>
            </w:pPr>
            <w:r w:rsidDel="00000000" w:rsidR="00000000" w:rsidRPr="00000000">
              <w:rPr>
                <w:rtl w:val="0"/>
              </w:rPr>
            </w:r>
          </w:p>
          <w:p w:rsidR="00000000" w:rsidDel="00000000" w:rsidP="00000000" w:rsidRDefault="00000000" w:rsidRPr="00000000" w14:paraId="00000028">
            <w:pPr>
              <w:rPr>
                <w:i w:val="1"/>
                <w:color w:val="ff0000"/>
              </w:rPr>
            </w:pPr>
            <w:r w:rsidDel="00000000" w:rsidR="00000000" w:rsidRPr="00000000">
              <w:rPr>
                <w:rtl w:val="0"/>
              </w:rPr>
            </w:r>
          </w:p>
          <w:p w:rsidR="00000000" w:rsidDel="00000000" w:rsidP="00000000" w:rsidRDefault="00000000" w:rsidRPr="00000000" w14:paraId="00000029">
            <w:pPr>
              <w:rPr>
                <w:i w:val="1"/>
                <w:color w:val="ff0000"/>
              </w:rPr>
            </w:pPr>
            <w:r w:rsidDel="00000000" w:rsidR="00000000" w:rsidRPr="00000000">
              <w:rPr>
                <w:rtl w:val="0"/>
              </w:rPr>
            </w:r>
          </w:p>
          <w:p w:rsidR="00000000" w:rsidDel="00000000" w:rsidP="00000000" w:rsidRDefault="00000000" w:rsidRPr="00000000" w14:paraId="0000002A">
            <w:pPr>
              <w:rPr>
                <w:i w:val="1"/>
                <w:color w:val="ff0000"/>
              </w:rPr>
            </w:pPr>
            <w:r w:rsidDel="00000000" w:rsidR="00000000" w:rsidRPr="00000000">
              <w:rPr>
                <w:rtl w:val="0"/>
              </w:rPr>
            </w:r>
          </w:p>
          <w:p w:rsidR="00000000" w:rsidDel="00000000" w:rsidP="00000000" w:rsidRDefault="00000000" w:rsidRPr="00000000" w14:paraId="0000002B">
            <w:pPr>
              <w:rPr>
                <w:i w:val="1"/>
                <w:color w:val="ff0000"/>
              </w:rPr>
            </w:pPr>
            <w:r w:rsidDel="00000000" w:rsidR="00000000" w:rsidRPr="00000000">
              <w:rPr>
                <w:rtl w:val="0"/>
              </w:rPr>
            </w:r>
          </w:p>
        </w:tc>
        <w:tc>
          <w:tcPr/>
          <w:p w:rsidR="00000000" w:rsidDel="00000000" w:rsidP="00000000" w:rsidRDefault="00000000" w:rsidRPr="00000000" w14:paraId="0000002C">
            <w:pPr>
              <w:rPr>
                <w:color w:val="ff0000"/>
              </w:rPr>
            </w:pPr>
            <w:r w:rsidDel="00000000" w:rsidR="00000000" w:rsidRPr="00000000">
              <w:rPr>
                <w:rtl w:val="0"/>
              </w:rPr>
            </w:r>
          </w:p>
        </w:tc>
      </w:tr>
      <w:tr>
        <w:tc>
          <w:tcPr>
            <w:shd w:fill="bfbfbf" w:val="clear"/>
          </w:tcPr>
          <w:p w:rsidR="00000000" w:rsidDel="00000000" w:rsidP="00000000" w:rsidRDefault="00000000" w:rsidRPr="00000000" w14:paraId="0000002D">
            <w:pPr>
              <w:rPr>
                <w:b w:val="1"/>
              </w:rPr>
            </w:pPr>
            <w:r w:rsidDel="00000000" w:rsidR="00000000" w:rsidRPr="00000000">
              <w:rPr>
                <w:b w:val="1"/>
                <w:rtl w:val="0"/>
              </w:rPr>
              <w:t xml:space="preserve">Pathogenesis (and what structure in the joint is damaged)</w:t>
            </w:r>
          </w:p>
        </w:tc>
        <w:tc>
          <w:tcPr/>
          <w:p w:rsidR="00000000" w:rsidDel="00000000" w:rsidP="00000000" w:rsidRDefault="00000000" w:rsidRPr="00000000" w14:paraId="0000002E">
            <w:pPr>
              <w:rPr>
                <w:color w:val="ff0000"/>
              </w:rPr>
            </w:pPr>
            <w:r w:rsidDel="00000000" w:rsidR="00000000" w:rsidRPr="00000000">
              <w:rPr>
                <w:rtl w:val="0"/>
              </w:rPr>
            </w:r>
          </w:p>
          <w:p w:rsidR="00000000" w:rsidDel="00000000" w:rsidP="00000000" w:rsidRDefault="00000000" w:rsidRPr="00000000" w14:paraId="0000002F">
            <w:pPr>
              <w:rPr>
                <w:color w:val="ff0000"/>
              </w:rPr>
            </w:pPr>
            <w:r w:rsidDel="00000000" w:rsidR="00000000" w:rsidRPr="00000000">
              <w:rPr>
                <w:rtl w:val="0"/>
              </w:rPr>
            </w:r>
          </w:p>
          <w:p w:rsidR="00000000" w:rsidDel="00000000" w:rsidP="00000000" w:rsidRDefault="00000000" w:rsidRPr="00000000" w14:paraId="00000030">
            <w:pPr>
              <w:rPr>
                <w:color w:val="ff0000"/>
              </w:rPr>
            </w:pPr>
            <w:r w:rsidDel="00000000" w:rsidR="00000000" w:rsidRPr="00000000">
              <w:rPr>
                <w:rtl w:val="0"/>
              </w:rPr>
            </w:r>
          </w:p>
          <w:p w:rsidR="00000000" w:rsidDel="00000000" w:rsidP="00000000" w:rsidRDefault="00000000" w:rsidRPr="00000000" w14:paraId="00000031">
            <w:pPr>
              <w:rPr>
                <w:color w:val="ff0000"/>
              </w:rPr>
            </w:pPr>
            <w:r w:rsidDel="00000000" w:rsidR="00000000" w:rsidRPr="00000000">
              <w:rPr>
                <w:rtl w:val="0"/>
              </w:rPr>
            </w:r>
          </w:p>
        </w:tc>
        <w:tc>
          <w:tcPr/>
          <w:p w:rsidR="00000000" w:rsidDel="00000000" w:rsidP="00000000" w:rsidRDefault="00000000" w:rsidRPr="00000000" w14:paraId="00000032">
            <w:pPr>
              <w:rPr>
                <w:b w:val="1"/>
                <w:color w:val="ff0000"/>
              </w:rPr>
            </w:pPr>
            <w:r w:rsidDel="00000000" w:rsidR="00000000" w:rsidRPr="00000000">
              <w:rPr>
                <w:rtl w:val="0"/>
              </w:rPr>
            </w:r>
          </w:p>
        </w:tc>
      </w:tr>
      <w:tr>
        <w:tc>
          <w:tcPr>
            <w:shd w:fill="bfbfbf" w:val="clear"/>
          </w:tcPr>
          <w:p w:rsidR="00000000" w:rsidDel="00000000" w:rsidP="00000000" w:rsidRDefault="00000000" w:rsidRPr="00000000" w14:paraId="00000033">
            <w:pPr>
              <w:rPr>
                <w:b w:val="1"/>
              </w:rPr>
            </w:pPr>
            <w:r w:rsidDel="00000000" w:rsidR="00000000" w:rsidRPr="00000000">
              <w:rPr>
                <w:b w:val="1"/>
                <w:rtl w:val="0"/>
              </w:rPr>
              <w:t xml:space="preserve">Features on X-ray</w:t>
            </w:r>
          </w:p>
        </w:tc>
        <w:tc>
          <w:tcPr/>
          <w:p w:rsidR="00000000" w:rsidDel="00000000" w:rsidP="00000000" w:rsidRDefault="00000000" w:rsidRPr="00000000" w14:paraId="00000034">
            <w:pPr>
              <w:rPr>
                <w:color w:val="ff0000"/>
              </w:rPr>
            </w:pPr>
            <w:r w:rsidDel="00000000" w:rsidR="00000000" w:rsidRPr="00000000">
              <w:rPr>
                <w:rtl w:val="0"/>
              </w:rPr>
            </w:r>
          </w:p>
          <w:p w:rsidR="00000000" w:rsidDel="00000000" w:rsidP="00000000" w:rsidRDefault="00000000" w:rsidRPr="00000000" w14:paraId="00000035">
            <w:pPr>
              <w:rPr>
                <w:color w:val="ff0000"/>
              </w:rPr>
            </w:pPr>
            <w:r w:rsidDel="00000000" w:rsidR="00000000" w:rsidRPr="00000000">
              <w:rPr>
                <w:rtl w:val="0"/>
              </w:rPr>
            </w:r>
          </w:p>
          <w:p w:rsidR="00000000" w:rsidDel="00000000" w:rsidP="00000000" w:rsidRDefault="00000000" w:rsidRPr="00000000" w14:paraId="00000036">
            <w:pPr>
              <w:rPr>
                <w:color w:val="ff0000"/>
              </w:rPr>
            </w:pPr>
            <w:r w:rsidDel="00000000" w:rsidR="00000000" w:rsidRPr="00000000">
              <w:rPr>
                <w:rtl w:val="0"/>
              </w:rPr>
            </w:r>
          </w:p>
          <w:p w:rsidR="00000000" w:rsidDel="00000000" w:rsidP="00000000" w:rsidRDefault="00000000" w:rsidRPr="00000000" w14:paraId="00000037">
            <w:pPr>
              <w:rPr>
                <w:color w:val="ff0000"/>
              </w:rPr>
            </w:pPr>
            <w:r w:rsidDel="00000000" w:rsidR="00000000" w:rsidRPr="00000000">
              <w:rPr>
                <w:rtl w:val="0"/>
              </w:rPr>
            </w:r>
          </w:p>
        </w:tc>
        <w:tc>
          <w:tcPr/>
          <w:p w:rsidR="00000000" w:rsidDel="00000000" w:rsidP="00000000" w:rsidRDefault="00000000" w:rsidRPr="00000000" w14:paraId="00000038">
            <w:pPr>
              <w:rPr>
                <w:color w:val="ff0000"/>
              </w:rPr>
            </w:pPr>
            <w:r w:rsidDel="00000000" w:rsidR="00000000" w:rsidRPr="00000000">
              <w:rPr>
                <w:rtl w:val="0"/>
              </w:rPr>
            </w:r>
          </w:p>
        </w:tc>
      </w:tr>
      <w:tr>
        <w:trPr>
          <w:trHeight w:val="297" w:hRule="atLeast"/>
        </w:trPr>
        <w:tc>
          <w:tcPr>
            <w:shd w:fill="bfbfbf" w:val="clear"/>
          </w:tcPr>
          <w:p w:rsidR="00000000" w:rsidDel="00000000" w:rsidP="00000000" w:rsidRDefault="00000000" w:rsidRPr="00000000" w14:paraId="00000039">
            <w:pPr>
              <w:rPr>
                <w:b w:val="1"/>
              </w:rPr>
            </w:pPr>
            <w:r w:rsidDel="00000000" w:rsidR="00000000" w:rsidRPr="00000000">
              <w:rPr>
                <w:b w:val="1"/>
                <w:rtl w:val="0"/>
              </w:rPr>
              <w:t xml:space="preserve">Features on aspiration of joint fluid</w:t>
            </w:r>
          </w:p>
          <w:p w:rsidR="00000000" w:rsidDel="00000000" w:rsidP="00000000" w:rsidRDefault="00000000" w:rsidRPr="00000000" w14:paraId="0000003A">
            <w:pPr>
              <w:rPr>
                <w:b w:val="1"/>
              </w:rPr>
            </w:pPr>
            <w:r w:rsidDel="00000000" w:rsidR="00000000" w:rsidRPr="00000000">
              <w:rPr>
                <w:rtl w:val="0"/>
              </w:rPr>
            </w:r>
          </w:p>
        </w:tc>
        <w:tc>
          <w:tcPr/>
          <w:p w:rsidR="00000000" w:rsidDel="00000000" w:rsidP="00000000" w:rsidRDefault="00000000" w:rsidRPr="00000000" w14:paraId="0000003B">
            <w:pPr>
              <w:rPr>
                <w:color w:val="ff0000"/>
              </w:rPr>
            </w:pPr>
            <w:r w:rsidDel="00000000" w:rsidR="00000000" w:rsidRPr="00000000">
              <w:rPr>
                <w:rtl w:val="0"/>
              </w:rPr>
            </w:r>
          </w:p>
          <w:p w:rsidR="00000000" w:rsidDel="00000000" w:rsidP="00000000" w:rsidRDefault="00000000" w:rsidRPr="00000000" w14:paraId="0000003C">
            <w:pPr>
              <w:rPr>
                <w:color w:val="ff0000"/>
              </w:rPr>
            </w:pPr>
            <w:r w:rsidDel="00000000" w:rsidR="00000000" w:rsidRPr="00000000">
              <w:rPr>
                <w:rtl w:val="0"/>
              </w:rPr>
            </w:r>
          </w:p>
          <w:p w:rsidR="00000000" w:rsidDel="00000000" w:rsidP="00000000" w:rsidRDefault="00000000" w:rsidRPr="00000000" w14:paraId="0000003D">
            <w:pPr>
              <w:rPr>
                <w:color w:val="ff0000"/>
              </w:rPr>
            </w:pPr>
            <w:r w:rsidDel="00000000" w:rsidR="00000000" w:rsidRPr="00000000">
              <w:rPr>
                <w:rtl w:val="0"/>
              </w:rPr>
            </w:r>
          </w:p>
          <w:p w:rsidR="00000000" w:rsidDel="00000000" w:rsidP="00000000" w:rsidRDefault="00000000" w:rsidRPr="00000000" w14:paraId="0000003E">
            <w:pPr>
              <w:rPr>
                <w:color w:val="ff0000"/>
              </w:rPr>
            </w:pPr>
            <w:r w:rsidDel="00000000" w:rsidR="00000000" w:rsidRPr="00000000">
              <w:rPr>
                <w:rtl w:val="0"/>
              </w:rPr>
            </w:r>
          </w:p>
        </w:tc>
        <w:tc>
          <w:tcPr/>
          <w:p w:rsidR="00000000" w:rsidDel="00000000" w:rsidP="00000000" w:rsidRDefault="00000000" w:rsidRPr="00000000" w14:paraId="0000003F">
            <w:pPr>
              <w:rPr>
                <w:color w:val="ff0000"/>
              </w:rPr>
            </w:pPr>
            <w:r w:rsidDel="00000000" w:rsidR="00000000" w:rsidRPr="00000000">
              <w:rPr>
                <w:rtl w:val="0"/>
              </w:rPr>
            </w:r>
          </w:p>
        </w:tc>
      </w:tr>
    </w:tbl>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Are the following factors risk factors for OA, RA or both?</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Obesity</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Female gender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history</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Congenital joint deformities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1 diabetes mellitus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Older age &gt;50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joint injury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Smoking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 labour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line="276" w:lineRule="auto"/>
        <w:rPr>
          <w:b w:val="1"/>
        </w:rPr>
      </w:pPr>
      <w:r w:rsidDel="00000000" w:rsidR="00000000" w:rsidRPr="00000000">
        <w:rPr>
          <w:b w:val="1"/>
          <w:rtl w:val="0"/>
        </w:rPr>
        <w:t xml:space="preserve">The doctor orders a large number of blood tests (including but not limited to):</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Antinuclear antibody (ANA)</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Rheumatoid factor antibodies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Anti-CCP (cyclic citrullinated peptide) antibodies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Uric acid</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Ross river virus serology (IgM)</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Ross river virus serology (IgG)</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Barmah Forest virus serology (IgM)</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Barmah Forest virus serology (IgG)</w:t>
      </w:r>
    </w:p>
    <w:p w:rsidR="00000000" w:rsidDel="00000000" w:rsidP="00000000" w:rsidRDefault="00000000" w:rsidRPr="00000000" w14:paraId="00000056">
      <w:pPr>
        <w:spacing w:line="276" w:lineRule="auto"/>
        <w:rPr>
          <w:b w:val="1"/>
          <w:i w:val="1"/>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From the thorough history you took earlier, you know that Sally’s joint pain is predominantly in the MCP and PIP joints in her hands, her wrists and her elbows, but sparing the DIP. She has recently noticed some pain in her ankle. Her joint pain has been ongoing for one year. She reports often feeling tired and unwell and complains of morning stiffness that lasts for longer than 1 hour each day. Sally’s blood tests results show elevated levels of anti-CCP and rheumatoid factor, elevated ESR and CRP.</w:t>
        <w:br w:type="textWrapping"/>
      </w:r>
    </w:p>
    <w:p w:rsidR="00000000" w:rsidDel="00000000" w:rsidP="00000000" w:rsidRDefault="00000000" w:rsidRPr="00000000" w14:paraId="00000058">
      <w:pPr>
        <w:rPr>
          <w:b w:val="1"/>
        </w:rPr>
      </w:pPr>
      <w:r w:rsidDel="00000000" w:rsidR="00000000" w:rsidRPr="00000000">
        <w:rPr>
          <w:b w:val="1"/>
          <w:rtl w:val="0"/>
        </w:rPr>
        <w:t xml:space="preserve">What is the most likely diagnosis, and why?</w:t>
      </w:r>
    </w:p>
    <w:p w:rsidR="00000000" w:rsidDel="00000000" w:rsidP="00000000" w:rsidRDefault="00000000" w:rsidRPr="00000000" w14:paraId="00000059">
      <w:pPr>
        <w:rPr>
          <w:i w:val="1"/>
          <w:color w:val="ff0000"/>
        </w:rPr>
      </w:pPr>
      <w:r w:rsidDel="00000000" w:rsidR="00000000" w:rsidRPr="00000000">
        <w:rPr>
          <w:rtl w:val="0"/>
        </w:rPr>
      </w:r>
    </w:p>
    <w:p w:rsidR="00000000" w:rsidDel="00000000" w:rsidP="00000000" w:rsidRDefault="00000000" w:rsidRPr="00000000" w14:paraId="0000005A">
      <w:pPr>
        <w:rPr>
          <w:i w:val="1"/>
          <w:color w:val="ff0000"/>
        </w:rPr>
      </w:pPr>
      <w:r w:rsidDel="00000000" w:rsidR="00000000" w:rsidRPr="00000000">
        <w:rPr>
          <w:rtl w:val="0"/>
        </w:rPr>
      </w:r>
    </w:p>
    <w:p w:rsidR="00000000" w:rsidDel="00000000" w:rsidP="00000000" w:rsidRDefault="00000000" w:rsidRPr="00000000" w14:paraId="0000005B">
      <w:pPr>
        <w:rPr>
          <w:i w:val="1"/>
          <w:color w:val="ff0000"/>
        </w:rPr>
      </w:pPr>
      <w:r w:rsidDel="00000000" w:rsidR="00000000" w:rsidRPr="00000000">
        <w:rPr>
          <w:rtl w:val="0"/>
        </w:rPr>
      </w:r>
    </w:p>
    <w:p w:rsidR="00000000" w:rsidDel="00000000" w:rsidP="00000000" w:rsidRDefault="00000000" w:rsidRPr="00000000" w14:paraId="0000005C">
      <w:pPr>
        <w:rPr>
          <w:i w:val="1"/>
          <w:color w:val="ff0000"/>
        </w:rPr>
      </w:pPr>
      <w:r w:rsidDel="00000000" w:rsidR="00000000" w:rsidRPr="00000000">
        <w:rPr>
          <w:rtl w:val="0"/>
        </w:rPr>
      </w:r>
    </w:p>
    <w:p w:rsidR="00000000" w:rsidDel="00000000" w:rsidP="00000000" w:rsidRDefault="00000000" w:rsidRPr="00000000" w14:paraId="0000005D">
      <w:pPr>
        <w:rPr>
          <w:i w:val="1"/>
          <w:color w:val="ff0000"/>
        </w:rPr>
      </w:pPr>
      <w:r w:rsidDel="00000000" w:rsidR="00000000" w:rsidRPr="00000000">
        <w:rPr>
          <w:rtl w:val="0"/>
        </w:rPr>
      </w:r>
    </w:p>
    <w:p w:rsidR="00000000" w:rsidDel="00000000" w:rsidP="00000000" w:rsidRDefault="00000000" w:rsidRPr="00000000" w14:paraId="0000005E">
      <w:pPr>
        <w:rPr>
          <w:b w:val="1"/>
          <w:color w:val="ff000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Explain what an elevated CRP and ESR indicates?</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Since you are a great student, you have studied all themes in med school equally. The doctor is keen to test you so hands you a study (excerpt below).</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720"/>
        <w:rPr>
          <w:i w:val="1"/>
        </w:rPr>
      </w:pPr>
      <w:r w:rsidDel="00000000" w:rsidR="00000000" w:rsidRPr="00000000">
        <w:rPr>
          <w:i w:val="1"/>
          <w:rtl w:val="0"/>
        </w:rPr>
        <w:t xml:space="preserve">The sensitivity and specificity of anti-CCP reactivity for the diagnosis of rheumatoid arthritis (RA) were 66.0% and 90.4%, respectively. This compared with the sensitivity and specificity of RF for RA at 71.6% and 80.3%.</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What does this mean in the context of Sally’s results.</w:t>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color w:val="ff0000"/>
        </w:rPr>
      </w:pPr>
      <w:r w:rsidDel="00000000" w:rsidR="00000000" w:rsidRPr="00000000">
        <w:rPr>
          <w:rtl w:val="0"/>
        </w:rPr>
      </w:r>
    </w:p>
    <w:p w:rsidR="00000000" w:rsidDel="00000000" w:rsidP="00000000" w:rsidRDefault="00000000" w:rsidRPr="00000000" w14:paraId="0000006B">
      <w:pPr>
        <w:rPr>
          <w:color w:val="ff0000"/>
        </w:rPr>
      </w:pPr>
      <w:r w:rsidDel="00000000" w:rsidR="00000000" w:rsidRPr="00000000">
        <w:rPr>
          <w:rtl w:val="0"/>
        </w:rPr>
      </w:r>
    </w:p>
    <w:p w:rsidR="00000000" w:rsidDel="00000000" w:rsidP="00000000" w:rsidRDefault="00000000" w:rsidRPr="00000000" w14:paraId="0000006C">
      <w:pPr>
        <w:rPr>
          <w:color w:val="ff0000"/>
        </w:rPr>
      </w:pPr>
      <w:r w:rsidDel="00000000" w:rsidR="00000000" w:rsidRPr="00000000">
        <w:rPr>
          <w:rtl w:val="0"/>
        </w:rPr>
      </w:r>
    </w:p>
    <w:p w:rsidR="00000000" w:rsidDel="00000000" w:rsidP="00000000" w:rsidRDefault="00000000" w:rsidRPr="00000000" w14:paraId="0000006D">
      <w:pPr>
        <w:rPr>
          <w:color w:val="ff0000"/>
        </w:rPr>
      </w:pPr>
      <w:r w:rsidDel="00000000" w:rsidR="00000000" w:rsidRPr="00000000">
        <w:rPr>
          <w:rtl w:val="0"/>
        </w:rPr>
      </w:r>
    </w:p>
    <w:p w:rsidR="00000000" w:rsidDel="00000000" w:rsidP="00000000" w:rsidRDefault="00000000" w:rsidRPr="00000000" w14:paraId="0000006E">
      <w:pPr>
        <w:rPr>
          <w:color w:val="ff0000"/>
        </w:rPr>
      </w:pPr>
      <w:r w:rsidDel="00000000" w:rsidR="00000000" w:rsidRPr="00000000">
        <w:rPr>
          <w:rtl w:val="0"/>
        </w:rPr>
      </w:r>
    </w:p>
    <w:p w:rsidR="00000000" w:rsidDel="00000000" w:rsidP="00000000" w:rsidRDefault="00000000" w:rsidRPr="00000000" w14:paraId="0000006F">
      <w:pPr>
        <w:rPr>
          <w:color w:val="ff0000"/>
        </w:rPr>
      </w:pP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t xml:space="preserve">NOTE: The take home message here is that in rheumatology there are a number of antibodies and blood markers that are investigated. Each has their own specificity and sensitivity. The implication of this is that the presence of absence of these markers alone does not necessarily rule in or out certain diagnoses. It is important to consider these investigations together in the context of the patient’s clinical presentation.</w:t>
      </w:r>
    </w:p>
    <w:p w:rsidR="00000000" w:rsidDel="00000000" w:rsidP="00000000" w:rsidRDefault="00000000" w:rsidRPr="00000000" w14:paraId="00000072">
      <w:pPr>
        <w:spacing w:line="276" w:lineRule="auto"/>
        <w:rPr>
          <w:b w:val="1"/>
        </w:rPr>
      </w:pPr>
      <w:r w:rsidDel="00000000" w:rsidR="00000000" w:rsidRPr="00000000">
        <w:rPr>
          <w:rtl w:val="0"/>
        </w:rPr>
      </w:r>
    </w:p>
    <w:p w:rsidR="00000000" w:rsidDel="00000000" w:rsidP="00000000" w:rsidRDefault="00000000" w:rsidRPr="00000000" w14:paraId="00000073">
      <w:pPr>
        <w:spacing w:line="276" w:lineRule="auto"/>
        <w:rPr>
          <w:b w:val="1"/>
        </w:rPr>
      </w:pPr>
      <w:r w:rsidDel="00000000" w:rsidR="00000000" w:rsidRPr="00000000">
        <w:rPr>
          <w:b w:val="1"/>
          <w:rtl w:val="0"/>
        </w:rPr>
        <w:t xml:space="preserve">You also notice Sally’s Haemoglobin level was low. In the context of her presentation, why might this be the case?</w:t>
      </w:r>
    </w:p>
    <w:p w:rsidR="00000000" w:rsidDel="00000000" w:rsidP="00000000" w:rsidRDefault="00000000" w:rsidRPr="00000000" w14:paraId="00000074">
      <w:pPr>
        <w:spacing w:line="276" w:lineRule="auto"/>
        <w:rPr>
          <w:b w:val="1"/>
        </w:rPr>
      </w:pPr>
      <w:r w:rsidDel="00000000" w:rsidR="00000000" w:rsidRPr="00000000">
        <w:rPr>
          <w:rtl w:val="0"/>
        </w:rPr>
      </w:r>
    </w:p>
    <w:p w:rsidR="00000000" w:rsidDel="00000000" w:rsidP="00000000" w:rsidRDefault="00000000" w:rsidRPr="00000000" w14:paraId="00000075">
      <w:pPr>
        <w:spacing w:line="276" w:lineRule="auto"/>
        <w:rPr>
          <w:b w:val="1"/>
        </w:rPr>
      </w:pPr>
      <w:r w:rsidDel="00000000" w:rsidR="00000000" w:rsidRPr="00000000">
        <w:rPr>
          <w:rtl w:val="0"/>
        </w:rPr>
      </w:r>
    </w:p>
    <w:p w:rsidR="00000000" w:rsidDel="00000000" w:rsidP="00000000" w:rsidRDefault="00000000" w:rsidRPr="00000000" w14:paraId="00000076">
      <w:pPr>
        <w:spacing w:line="276" w:lineRule="auto"/>
        <w:rPr>
          <w:b w:val="1"/>
        </w:rPr>
      </w:pPr>
      <w:r w:rsidDel="00000000" w:rsidR="00000000" w:rsidRPr="00000000">
        <w:rPr>
          <w:rtl w:val="0"/>
        </w:rPr>
      </w:r>
    </w:p>
    <w:p w:rsidR="00000000" w:rsidDel="00000000" w:rsidP="00000000" w:rsidRDefault="00000000" w:rsidRPr="00000000" w14:paraId="00000077">
      <w:pPr>
        <w:spacing w:line="276" w:lineRule="auto"/>
        <w:rPr>
          <w:b w:val="1"/>
        </w:rPr>
      </w:pPr>
      <w:r w:rsidDel="00000000" w:rsidR="00000000" w:rsidRPr="00000000">
        <w:rPr>
          <w:rtl w:val="0"/>
        </w:rPr>
      </w:r>
    </w:p>
    <w:p w:rsidR="00000000" w:rsidDel="00000000" w:rsidP="00000000" w:rsidRDefault="00000000" w:rsidRPr="00000000" w14:paraId="00000078">
      <w:pPr>
        <w:spacing w:line="276" w:lineRule="auto"/>
        <w:rPr>
          <w:b w:val="1"/>
        </w:rPr>
      </w:pPr>
      <w:r w:rsidDel="00000000" w:rsidR="00000000" w:rsidRPr="00000000">
        <w:rPr>
          <w:b w:val="1"/>
          <w:rtl w:val="0"/>
        </w:rPr>
        <w:t xml:space="preserve">What diagnosis might a positive anti-nuclear antibody increase the likelihood of? What are some clinical features of this disease?</w:t>
      </w:r>
    </w:p>
    <w:p w:rsidR="00000000" w:rsidDel="00000000" w:rsidP="00000000" w:rsidRDefault="00000000" w:rsidRPr="00000000" w14:paraId="00000079">
      <w:pPr>
        <w:spacing w:line="276" w:lineRule="auto"/>
        <w:rPr>
          <w:b w:val="1"/>
        </w:rPr>
      </w:pPr>
      <w:r w:rsidDel="00000000" w:rsidR="00000000" w:rsidRPr="00000000">
        <w:rPr>
          <w:rtl w:val="0"/>
        </w:rPr>
      </w:r>
    </w:p>
    <w:p w:rsidR="00000000" w:rsidDel="00000000" w:rsidP="00000000" w:rsidRDefault="00000000" w:rsidRPr="00000000" w14:paraId="0000007A">
      <w:pPr>
        <w:spacing w:line="276" w:lineRule="auto"/>
        <w:rPr>
          <w:b w:val="1"/>
        </w:rPr>
      </w:pPr>
      <w:r w:rsidDel="00000000" w:rsidR="00000000" w:rsidRPr="00000000">
        <w:rPr>
          <w:rtl w:val="0"/>
        </w:rPr>
      </w:r>
    </w:p>
    <w:p w:rsidR="00000000" w:rsidDel="00000000" w:rsidP="00000000" w:rsidRDefault="00000000" w:rsidRPr="00000000" w14:paraId="0000007B">
      <w:pPr>
        <w:spacing w:line="276" w:lineRule="auto"/>
        <w:rPr>
          <w:b w:val="1"/>
        </w:rPr>
      </w:pPr>
      <w:r w:rsidDel="00000000" w:rsidR="00000000" w:rsidRPr="00000000">
        <w:rPr>
          <w:rtl w:val="0"/>
        </w:rPr>
      </w:r>
    </w:p>
    <w:p w:rsidR="00000000" w:rsidDel="00000000" w:rsidP="00000000" w:rsidRDefault="00000000" w:rsidRPr="00000000" w14:paraId="0000007C">
      <w:pPr>
        <w:spacing w:line="276" w:lineRule="auto"/>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What diagnosis does an elevated uric acid indicate the likelihood of?</w:t>
      </w:r>
    </w:p>
    <w:p w:rsidR="00000000" w:rsidDel="00000000" w:rsidP="00000000" w:rsidRDefault="00000000" w:rsidRPr="00000000" w14:paraId="0000007E">
      <w:pPr>
        <w:spacing w:line="276" w:lineRule="auto"/>
        <w:rPr>
          <w:b w:val="1"/>
        </w:rPr>
      </w:pPr>
      <w:r w:rsidDel="00000000" w:rsidR="00000000" w:rsidRPr="00000000">
        <w:rPr>
          <w:rtl w:val="0"/>
        </w:rPr>
      </w:r>
    </w:p>
    <w:p w:rsidR="00000000" w:rsidDel="00000000" w:rsidP="00000000" w:rsidRDefault="00000000" w:rsidRPr="00000000" w14:paraId="0000007F">
      <w:pPr>
        <w:spacing w:line="276" w:lineRule="auto"/>
        <w:rPr>
          <w:b w:val="1"/>
        </w:rPr>
      </w:pPr>
      <w:r w:rsidDel="00000000" w:rsidR="00000000" w:rsidRPr="00000000">
        <w:rPr>
          <w:rtl w:val="0"/>
        </w:rPr>
      </w:r>
    </w:p>
    <w:p w:rsidR="00000000" w:rsidDel="00000000" w:rsidP="00000000" w:rsidRDefault="00000000" w:rsidRPr="00000000" w14:paraId="00000080">
      <w:pPr>
        <w:spacing w:line="276" w:lineRule="auto"/>
        <w:rPr>
          <w:b w:val="1"/>
        </w:rPr>
      </w:pPr>
      <w:r w:rsidDel="00000000" w:rsidR="00000000" w:rsidRPr="00000000">
        <w:rPr>
          <w:rtl w:val="0"/>
        </w:rPr>
      </w:r>
    </w:p>
    <w:p w:rsidR="00000000" w:rsidDel="00000000" w:rsidP="00000000" w:rsidRDefault="00000000" w:rsidRPr="00000000" w14:paraId="00000081">
      <w:pPr>
        <w:spacing w:line="276" w:lineRule="auto"/>
        <w:rPr>
          <w:b w:val="1"/>
        </w:rPr>
      </w:pPr>
      <w:r w:rsidDel="00000000" w:rsidR="00000000" w:rsidRPr="00000000">
        <w:rPr>
          <w:rtl w:val="0"/>
        </w:rPr>
      </w:r>
    </w:p>
    <w:p w:rsidR="00000000" w:rsidDel="00000000" w:rsidP="00000000" w:rsidRDefault="00000000" w:rsidRPr="00000000" w14:paraId="00000082">
      <w:pPr>
        <w:spacing w:line="276" w:lineRule="auto"/>
        <w:rPr>
          <w:b w:val="1"/>
        </w:rPr>
      </w:pPr>
      <w:r w:rsidDel="00000000" w:rsidR="00000000" w:rsidRPr="00000000">
        <w:rPr>
          <w:rtl w:val="0"/>
        </w:rPr>
      </w:r>
    </w:p>
    <w:p w:rsidR="00000000" w:rsidDel="00000000" w:rsidP="00000000" w:rsidRDefault="00000000" w:rsidRPr="00000000" w14:paraId="00000083">
      <w:pPr>
        <w:spacing w:line="276" w:lineRule="auto"/>
        <w:rPr>
          <w:b w:val="1"/>
          <w:i w:val="1"/>
        </w:rPr>
      </w:pPr>
      <w:r w:rsidDel="00000000" w:rsidR="00000000" w:rsidRPr="00000000">
        <w:rPr>
          <w:b w:val="1"/>
          <w:rtl w:val="0"/>
        </w:rPr>
        <w:t xml:space="preserve">What is the importance of asking a patient presenting with joint pain about their travel history?</w:t>
      </w:r>
      <w:r w:rsidDel="00000000" w:rsidR="00000000" w:rsidRPr="00000000">
        <w:rPr>
          <w:rtl w:val="0"/>
        </w:rPr>
      </w:r>
    </w:p>
    <w:p w:rsidR="00000000" w:rsidDel="00000000" w:rsidP="00000000" w:rsidRDefault="00000000" w:rsidRPr="00000000" w14:paraId="00000084">
      <w:pPr>
        <w:spacing w:line="276" w:lineRule="auto"/>
        <w:rPr>
          <w:b w:val="1"/>
        </w:rPr>
      </w:pPr>
      <w:r w:rsidDel="00000000" w:rsidR="00000000" w:rsidRPr="00000000">
        <w:rPr>
          <w:rtl w:val="0"/>
        </w:rPr>
      </w:r>
    </w:p>
    <w:p w:rsidR="00000000" w:rsidDel="00000000" w:rsidP="00000000" w:rsidRDefault="00000000" w:rsidRPr="00000000" w14:paraId="00000085">
      <w:pPr>
        <w:spacing w:line="276" w:lineRule="auto"/>
        <w:rPr>
          <w:b w:val="1"/>
        </w:rPr>
      </w:pPr>
      <w:r w:rsidDel="00000000" w:rsidR="00000000" w:rsidRPr="00000000">
        <w:rPr>
          <w:rtl w:val="0"/>
        </w:rPr>
      </w:r>
    </w:p>
    <w:p w:rsidR="00000000" w:rsidDel="00000000" w:rsidP="00000000" w:rsidRDefault="00000000" w:rsidRPr="00000000" w14:paraId="00000086">
      <w:pPr>
        <w:spacing w:line="276" w:lineRule="auto"/>
        <w:rPr>
          <w:b w:val="1"/>
        </w:rPr>
      </w:pPr>
      <w:r w:rsidDel="00000000" w:rsidR="00000000" w:rsidRPr="00000000">
        <w:rPr>
          <w:rtl w:val="0"/>
        </w:rPr>
      </w:r>
    </w:p>
    <w:p w:rsidR="00000000" w:rsidDel="00000000" w:rsidP="00000000" w:rsidRDefault="00000000" w:rsidRPr="00000000" w14:paraId="00000087">
      <w:pPr>
        <w:spacing w:line="276" w:lineRule="auto"/>
        <w:rPr>
          <w:b w:val="1"/>
        </w:rPr>
      </w:pPr>
      <w:r w:rsidDel="00000000" w:rsidR="00000000" w:rsidRPr="00000000">
        <w:rPr>
          <w:rtl w:val="0"/>
        </w:rPr>
      </w:r>
    </w:p>
    <w:p w:rsidR="00000000" w:rsidDel="00000000" w:rsidP="00000000" w:rsidRDefault="00000000" w:rsidRPr="00000000" w14:paraId="00000088">
      <w:pPr>
        <w:spacing w:line="276" w:lineRule="auto"/>
        <w:rPr>
          <w:b w:val="1"/>
        </w:rPr>
      </w:pPr>
      <w:r w:rsidDel="00000000" w:rsidR="00000000" w:rsidRPr="00000000">
        <w:rPr>
          <w:b w:val="1"/>
          <w:rtl w:val="0"/>
        </w:rPr>
        <w:t xml:space="preserve">What is the significance of the IgM vs IgG results for Ross River Virus serology and Barmah Forest virus serology?</w:t>
      </w:r>
    </w:p>
    <w:p w:rsidR="00000000" w:rsidDel="00000000" w:rsidP="00000000" w:rsidRDefault="00000000" w:rsidRPr="00000000" w14:paraId="0000008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A">
      <w:pPr>
        <w:spacing w:line="276" w:lineRule="auto"/>
        <w:rPr>
          <w:b w:val="1"/>
        </w:rPr>
      </w:pPr>
      <w:r w:rsidDel="00000000" w:rsidR="00000000" w:rsidRPr="00000000">
        <w:rPr>
          <w:b w:val="1"/>
          <w:rtl w:val="0"/>
        </w:rPr>
        <w:t xml:space="preserve">Complete the table to explain the rationale for using the following medications to treat rheumatoid arthritis.</w:t>
      </w:r>
    </w:p>
    <w:p w:rsidR="00000000" w:rsidDel="00000000" w:rsidP="00000000" w:rsidRDefault="00000000" w:rsidRPr="00000000" w14:paraId="0000008B">
      <w:pPr>
        <w:spacing w:line="276" w:lineRule="auto"/>
        <w:rPr/>
      </w:pP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
        <w:gridCol w:w="2037"/>
        <w:gridCol w:w="3588"/>
        <w:gridCol w:w="1883"/>
        <w:tblGridChange w:id="0">
          <w:tblGrid>
            <w:gridCol w:w="1502"/>
            <w:gridCol w:w="2037"/>
            <w:gridCol w:w="3588"/>
            <w:gridCol w:w="1883"/>
          </w:tblGrid>
        </w:tblGridChange>
      </w:tblGrid>
      <w:tr>
        <w:tc>
          <w:tcPr>
            <w:shd w:fill="bfbfbf" w:val="clear"/>
          </w:tcPr>
          <w:p w:rsidR="00000000" w:rsidDel="00000000" w:rsidP="00000000" w:rsidRDefault="00000000" w:rsidRPr="00000000" w14:paraId="0000008C">
            <w:pPr>
              <w:spacing w:line="276" w:lineRule="auto"/>
              <w:jc w:val="center"/>
              <w:rPr>
                <w:b w:val="1"/>
              </w:rPr>
            </w:pPr>
            <w:r w:rsidDel="00000000" w:rsidR="00000000" w:rsidRPr="00000000">
              <w:rPr>
                <w:b w:val="1"/>
                <w:rtl w:val="0"/>
              </w:rPr>
              <w:t xml:space="preserve">Medication</w:t>
            </w:r>
          </w:p>
        </w:tc>
        <w:tc>
          <w:tcPr>
            <w:shd w:fill="bfbfbf" w:val="clear"/>
          </w:tcPr>
          <w:p w:rsidR="00000000" w:rsidDel="00000000" w:rsidP="00000000" w:rsidRDefault="00000000" w:rsidRPr="00000000" w14:paraId="0000008D">
            <w:pPr>
              <w:spacing w:line="276" w:lineRule="auto"/>
              <w:jc w:val="center"/>
              <w:rPr>
                <w:b w:val="1"/>
              </w:rPr>
            </w:pPr>
            <w:r w:rsidDel="00000000" w:rsidR="00000000" w:rsidRPr="00000000">
              <w:rPr>
                <w:b w:val="1"/>
                <w:rtl w:val="0"/>
              </w:rPr>
              <w:t xml:space="preserve">Class of Drug</w:t>
            </w:r>
          </w:p>
        </w:tc>
        <w:tc>
          <w:tcPr>
            <w:shd w:fill="bfbfbf" w:val="clear"/>
          </w:tcPr>
          <w:p w:rsidR="00000000" w:rsidDel="00000000" w:rsidP="00000000" w:rsidRDefault="00000000" w:rsidRPr="00000000" w14:paraId="0000008E">
            <w:pPr>
              <w:spacing w:line="276" w:lineRule="auto"/>
              <w:jc w:val="center"/>
              <w:rPr>
                <w:b w:val="1"/>
              </w:rPr>
            </w:pPr>
            <w:r w:rsidDel="00000000" w:rsidR="00000000" w:rsidRPr="00000000">
              <w:rPr>
                <w:b w:val="1"/>
                <w:rtl w:val="0"/>
              </w:rPr>
              <w:t xml:space="preserve">Mechanism of action</w:t>
            </w:r>
          </w:p>
        </w:tc>
        <w:tc>
          <w:tcPr>
            <w:shd w:fill="bfbfbf" w:val="clear"/>
          </w:tcPr>
          <w:p w:rsidR="00000000" w:rsidDel="00000000" w:rsidP="00000000" w:rsidRDefault="00000000" w:rsidRPr="00000000" w14:paraId="0000008F">
            <w:pPr>
              <w:spacing w:line="276" w:lineRule="auto"/>
              <w:jc w:val="center"/>
              <w:rPr>
                <w:b w:val="1"/>
              </w:rPr>
            </w:pPr>
            <w:r w:rsidDel="00000000" w:rsidR="00000000" w:rsidRPr="00000000">
              <w:rPr>
                <w:b w:val="1"/>
                <w:rtl w:val="0"/>
              </w:rPr>
              <w:t xml:space="preserve">Rationale for use in RA</w:t>
            </w:r>
          </w:p>
        </w:tc>
      </w:tr>
      <w:tr>
        <w:tc>
          <w:tcPr>
            <w:shd w:fill="bfbfbf" w:val="clear"/>
          </w:tcPr>
          <w:p w:rsidR="00000000" w:rsidDel="00000000" w:rsidP="00000000" w:rsidRDefault="00000000" w:rsidRPr="00000000" w14:paraId="00000090">
            <w:pPr>
              <w:spacing w:line="276" w:lineRule="auto"/>
              <w:rPr>
                <w:b w:val="1"/>
              </w:rPr>
            </w:pPr>
            <w:r w:rsidDel="00000000" w:rsidR="00000000" w:rsidRPr="00000000">
              <w:rPr>
                <w:b w:val="1"/>
                <w:rtl w:val="0"/>
              </w:rPr>
              <w:t xml:space="preserve">Prednisolone</w:t>
            </w:r>
          </w:p>
        </w:tc>
        <w:tc>
          <w:tcPr/>
          <w:p w:rsidR="00000000" w:rsidDel="00000000" w:rsidP="00000000" w:rsidRDefault="00000000" w:rsidRPr="00000000" w14:paraId="00000091">
            <w:pPr>
              <w:spacing w:line="276" w:lineRule="auto"/>
              <w:rPr>
                <w:color w:val="ff0000"/>
              </w:rPr>
            </w:pPr>
            <w:r w:rsidDel="00000000" w:rsidR="00000000" w:rsidRPr="00000000">
              <w:rPr>
                <w:rtl w:val="0"/>
              </w:rPr>
            </w:r>
          </w:p>
          <w:p w:rsidR="00000000" w:rsidDel="00000000" w:rsidP="00000000" w:rsidRDefault="00000000" w:rsidRPr="00000000" w14:paraId="00000092">
            <w:pPr>
              <w:spacing w:line="276" w:lineRule="auto"/>
              <w:rPr>
                <w:color w:val="ff0000"/>
              </w:rPr>
            </w:pPr>
            <w:r w:rsidDel="00000000" w:rsidR="00000000" w:rsidRPr="00000000">
              <w:rPr>
                <w:rtl w:val="0"/>
              </w:rPr>
            </w:r>
          </w:p>
          <w:p w:rsidR="00000000" w:rsidDel="00000000" w:rsidP="00000000" w:rsidRDefault="00000000" w:rsidRPr="00000000" w14:paraId="00000093">
            <w:pPr>
              <w:spacing w:line="276" w:lineRule="auto"/>
              <w:rPr>
                <w:color w:val="ff0000"/>
              </w:rPr>
            </w:pPr>
            <w:r w:rsidDel="00000000" w:rsidR="00000000" w:rsidRPr="00000000">
              <w:rPr>
                <w:rtl w:val="0"/>
              </w:rPr>
            </w:r>
          </w:p>
          <w:p w:rsidR="00000000" w:rsidDel="00000000" w:rsidP="00000000" w:rsidRDefault="00000000" w:rsidRPr="00000000" w14:paraId="00000094">
            <w:pPr>
              <w:spacing w:line="276" w:lineRule="auto"/>
              <w:rPr>
                <w:color w:val="ff0000"/>
              </w:rPr>
            </w:pPr>
            <w:r w:rsidDel="00000000" w:rsidR="00000000" w:rsidRPr="00000000">
              <w:rPr>
                <w:rtl w:val="0"/>
              </w:rPr>
            </w:r>
          </w:p>
        </w:tc>
        <w:tc>
          <w:tcPr/>
          <w:p w:rsidR="00000000" w:rsidDel="00000000" w:rsidP="00000000" w:rsidRDefault="00000000" w:rsidRPr="00000000" w14:paraId="00000095">
            <w:pPr>
              <w:spacing w:line="276" w:lineRule="auto"/>
              <w:rPr>
                <w:color w:val="ff0000"/>
              </w:rPr>
            </w:pPr>
            <w:r w:rsidDel="00000000" w:rsidR="00000000" w:rsidRPr="00000000">
              <w:rPr>
                <w:rtl w:val="0"/>
              </w:rPr>
            </w:r>
          </w:p>
        </w:tc>
        <w:tc>
          <w:tcPr/>
          <w:p w:rsidR="00000000" w:rsidDel="00000000" w:rsidP="00000000" w:rsidRDefault="00000000" w:rsidRPr="00000000" w14:paraId="00000096">
            <w:pPr>
              <w:spacing w:line="276" w:lineRule="auto"/>
              <w:rPr>
                <w:color w:val="ff0000"/>
              </w:rPr>
            </w:pPr>
            <w:r w:rsidDel="00000000" w:rsidR="00000000" w:rsidRPr="00000000">
              <w:rPr>
                <w:rtl w:val="0"/>
              </w:rPr>
            </w:r>
          </w:p>
        </w:tc>
      </w:tr>
      <w:tr>
        <w:tc>
          <w:tcPr>
            <w:shd w:fill="bfbfbf" w:val="clear"/>
          </w:tcPr>
          <w:p w:rsidR="00000000" w:rsidDel="00000000" w:rsidP="00000000" w:rsidRDefault="00000000" w:rsidRPr="00000000" w14:paraId="00000097">
            <w:pPr>
              <w:spacing w:line="276" w:lineRule="auto"/>
              <w:rPr>
                <w:b w:val="1"/>
              </w:rPr>
            </w:pPr>
            <w:r w:rsidDel="00000000" w:rsidR="00000000" w:rsidRPr="00000000">
              <w:rPr>
                <w:b w:val="1"/>
                <w:rtl w:val="0"/>
              </w:rPr>
              <w:t xml:space="preserve">Methotrexate </w:t>
            </w:r>
          </w:p>
        </w:tc>
        <w:tc>
          <w:tcPr/>
          <w:p w:rsidR="00000000" w:rsidDel="00000000" w:rsidP="00000000" w:rsidRDefault="00000000" w:rsidRPr="00000000" w14:paraId="00000098">
            <w:pPr>
              <w:spacing w:line="276" w:lineRule="auto"/>
              <w:rPr>
                <w:color w:val="ff0000"/>
              </w:rPr>
            </w:pPr>
            <w:r w:rsidDel="00000000" w:rsidR="00000000" w:rsidRPr="00000000">
              <w:rPr>
                <w:rtl w:val="0"/>
              </w:rPr>
            </w:r>
          </w:p>
          <w:p w:rsidR="00000000" w:rsidDel="00000000" w:rsidP="00000000" w:rsidRDefault="00000000" w:rsidRPr="00000000" w14:paraId="00000099">
            <w:pPr>
              <w:spacing w:line="276" w:lineRule="auto"/>
              <w:rPr>
                <w:color w:val="ff0000"/>
              </w:rPr>
            </w:pPr>
            <w:r w:rsidDel="00000000" w:rsidR="00000000" w:rsidRPr="00000000">
              <w:rPr>
                <w:rtl w:val="0"/>
              </w:rPr>
            </w:r>
          </w:p>
          <w:p w:rsidR="00000000" w:rsidDel="00000000" w:rsidP="00000000" w:rsidRDefault="00000000" w:rsidRPr="00000000" w14:paraId="0000009A">
            <w:pPr>
              <w:spacing w:line="276" w:lineRule="auto"/>
              <w:rPr>
                <w:color w:val="ff0000"/>
              </w:rPr>
            </w:pPr>
            <w:r w:rsidDel="00000000" w:rsidR="00000000" w:rsidRPr="00000000">
              <w:rPr>
                <w:rtl w:val="0"/>
              </w:rPr>
            </w:r>
          </w:p>
          <w:p w:rsidR="00000000" w:rsidDel="00000000" w:rsidP="00000000" w:rsidRDefault="00000000" w:rsidRPr="00000000" w14:paraId="0000009B">
            <w:pPr>
              <w:spacing w:line="276" w:lineRule="auto"/>
              <w:rPr>
                <w:color w:val="ff0000"/>
              </w:rPr>
            </w:pPr>
            <w:r w:rsidDel="00000000" w:rsidR="00000000" w:rsidRPr="00000000">
              <w:rPr>
                <w:rtl w:val="0"/>
              </w:rPr>
            </w:r>
          </w:p>
        </w:tc>
        <w:tc>
          <w:tcPr/>
          <w:p w:rsidR="00000000" w:rsidDel="00000000" w:rsidP="00000000" w:rsidRDefault="00000000" w:rsidRPr="00000000" w14:paraId="0000009C">
            <w:pPr>
              <w:spacing w:line="276" w:lineRule="auto"/>
              <w:rPr>
                <w:color w:val="ff0000"/>
              </w:rPr>
            </w:pPr>
            <w:r w:rsidDel="00000000" w:rsidR="00000000" w:rsidRPr="00000000">
              <w:rPr>
                <w:rtl w:val="0"/>
              </w:rPr>
            </w:r>
          </w:p>
        </w:tc>
        <w:tc>
          <w:tcPr/>
          <w:p w:rsidR="00000000" w:rsidDel="00000000" w:rsidP="00000000" w:rsidRDefault="00000000" w:rsidRPr="00000000" w14:paraId="0000009D">
            <w:pPr>
              <w:spacing w:line="276" w:lineRule="auto"/>
              <w:rPr>
                <w:color w:val="ff0000"/>
              </w:rPr>
            </w:pPr>
            <w:r w:rsidDel="00000000" w:rsidR="00000000" w:rsidRPr="00000000">
              <w:rPr>
                <w:rtl w:val="0"/>
              </w:rPr>
            </w:r>
          </w:p>
        </w:tc>
      </w:tr>
    </w:tbl>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spacing w:line="276" w:lineRule="auto"/>
        <w:rPr/>
      </w:pPr>
      <w:r w:rsidDel="00000000" w:rsidR="00000000" w:rsidRPr="00000000">
        <w:rPr>
          <w:rtl w:val="0"/>
        </w:rPr>
        <w:t xml:space="preserve">You prescribe Sally methotrexate. She returns to you 3 weeks later stating that it is not working.</w:t>
      </w:r>
    </w:p>
    <w:p w:rsidR="00000000" w:rsidDel="00000000" w:rsidP="00000000" w:rsidRDefault="00000000" w:rsidRPr="00000000" w14:paraId="000000A0">
      <w:pPr>
        <w:spacing w:line="276" w:lineRule="auto"/>
        <w:rPr>
          <w:b w:val="1"/>
        </w:rPr>
      </w:pPr>
      <w:r w:rsidDel="00000000" w:rsidR="00000000" w:rsidRPr="00000000">
        <w:rPr>
          <w:rtl w:val="0"/>
        </w:rPr>
      </w:r>
    </w:p>
    <w:p w:rsidR="00000000" w:rsidDel="00000000" w:rsidP="00000000" w:rsidRDefault="00000000" w:rsidRPr="00000000" w14:paraId="000000A1">
      <w:pPr>
        <w:spacing w:line="276" w:lineRule="auto"/>
        <w:rPr>
          <w:b w:val="1"/>
        </w:rPr>
      </w:pPr>
      <w:r w:rsidDel="00000000" w:rsidR="00000000" w:rsidRPr="00000000">
        <w:rPr>
          <w:b w:val="1"/>
          <w:rtl w:val="0"/>
        </w:rPr>
        <w:t xml:space="preserve">What would you say to Sally? What could you have done differently?</w:t>
      </w:r>
    </w:p>
    <w:p w:rsidR="00000000" w:rsidDel="00000000" w:rsidP="00000000" w:rsidRDefault="00000000" w:rsidRPr="00000000" w14:paraId="000000A2">
      <w:pPr>
        <w:spacing w:line="276" w:lineRule="auto"/>
        <w:rPr>
          <w:color w:val="ff0000"/>
        </w:rPr>
      </w:pPr>
      <w:r w:rsidDel="00000000" w:rsidR="00000000" w:rsidRPr="00000000">
        <w:rPr>
          <w:rtl w:val="0"/>
        </w:rPr>
      </w:r>
    </w:p>
    <w:p w:rsidR="00000000" w:rsidDel="00000000" w:rsidP="00000000" w:rsidRDefault="00000000" w:rsidRPr="00000000" w14:paraId="000000A3">
      <w:pPr>
        <w:spacing w:line="276" w:lineRule="auto"/>
        <w:rPr>
          <w:color w:val="ff0000"/>
        </w:rPr>
      </w:pPr>
      <w:r w:rsidDel="00000000" w:rsidR="00000000" w:rsidRPr="00000000">
        <w:rPr>
          <w:rtl w:val="0"/>
        </w:rPr>
      </w:r>
    </w:p>
    <w:p w:rsidR="00000000" w:rsidDel="00000000" w:rsidP="00000000" w:rsidRDefault="00000000" w:rsidRPr="00000000" w14:paraId="000000A4">
      <w:pPr>
        <w:spacing w:line="276" w:lineRule="auto"/>
        <w:rPr>
          <w:color w:val="ff0000"/>
        </w:rPr>
      </w:pPr>
      <w:r w:rsidDel="00000000" w:rsidR="00000000" w:rsidRPr="00000000">
        <w:rPr>
          <w:rtl w:val="0"/>
        </w:rPr>
      </w:r>
    </w:p>
    <w:p w:rsidR="00000000" w:rsidDel="00000000" w:rsidP="00000000" w:rsidRDefault="00000000" w:rsidRPr="00000000" w14:paraId="000000A5">
      <w:pPr>
        <w:spacing w:line="276" w:lineRule="auto"/>
        <w:rPr/>
      </w:pPr>
      <w:r w:rsidDel="00000000" w:rsidR="00000000" w:rsidRPr="00000000">
        <w:rPr>
          <w:rtl w:val="0"/>
        </w:rPr>
      </w:r>
    </w:p>
    <w:p w:rsidR="00000000" w:rsidDel="00000000" w:rsidP="00000000" w:rsidRDefault="00000000" w:rsidRPr="00000000" w14:paraId="000000A6">
      <w:pPr>
        <w:spacing w:line="276" w:lineRule="auto"/>
        <w:rPr/>
      </w:pPr>
      <w:r w:rsidDel="00000000" w:rsidR="00000000" w:rsidRPr="00000000">
        <w:rPr>
          <w:rtl w:val="0"/>
        </w:rPr>
      </w:r>
    </w:p>
    <w:p w:rsidR="00000000" w:rsidDel="00000000" w:rsidP="00000000" w:rsidRDefault="00000000" w:rsidRPr="00000000" w14:paraId="000000A7">
      <w:pPr>
        <w:spacing w:line="276" w:lineRule="auto"/>
        <w:rPr/>
      </w:pPr>
      <w:r w:rsidDel="00000000" w:rsidR="00000000" w:rsidRPr="00000000">
        <w:rPr>
          <w:rtl w:val="0"/>
        </w:rPr>
        <w:t xml:space="preserve">Sally tells you she and her partner are about to start trying to fall pregnant.</w:t>
      </w:r>
    </w:p>
    <w:p w:rsidR="00000000" w:rsidDel="00000000" w:rsidP="00000000" w:rsidRDefault="00000000" w:rsidRPr="00000000" w14:paraId="000000A8">
      <w:pPr>
        <w:spacing w:line="276" w:lineRule="auto"/>
        <w:rPr>
          <w:b w:val="1"/>
        </w:rPr>
      </w:pPr>
      <w:r w:rsidDel="00000000" w:rsidR="00000000" w:rsidRPr="00000000">
        <w:rPr>
          <w:rtl w:val="0"/>
        </w:rPr>
      </w:r>
    </w:p>
    <w:p w:rsidR="00000000" w:rsidDel="00000000" w:rsidP="00000000" w:rsidRDefault="00000000" w:rsidRPr="00000000" w14:paraId="000000A9">
      <w:pPr>
        <w:spacing w:line="276" w:lineRule="auto"/>
        <w:rPr>
          <w:b w:val="1"/>
        </w:rPr>
      </w:pPr>
      <w:r w:rsidDel="00000000" w:rsidR="00000000" w:rsidRPr="00000000">
        <w:rPr>
          <w:b w:val="1"/>
          <w:rtl w:val="0"/>
        </w:rPr>
        <w:t xml:space="preserve">What would you say to her?</w:t>
      </w:r>
    </w:p>
    <w:p w:rsidR="00000000" w:rsidDel="00000000" w:rsidP="00000000" w:rsidRDefault="00000000" w:rsidRPr="00000000" w14:paraId="000000AA">
      <w:pPr>
        <w:spacing w:line="276" w:lineRule="auto"/>
        <w:rPr/>
      </w:pPr>
      <w:r w:rsidDel="00000000" w:rsidR="00000000" w:rsidRPr="00000000">
        <w:rPr>
          <w:rtl w:val="0"/>
        </w:rPr>
      </w:r>
    </w:p>
    <w:p w:rsidR="00000000" w:rsidDel="00000000" w:rsidP="00000000" w:rsidRDefault="00000000" w:rsidRPr="00000000" w14:paraId="000000AB">
      <w:pPr>
        <w:spacing w:line="276" w:lineRule="auto"/>
        <w:rPr/>
      </w:pPr>
      <w:r w:rsidDel="00000000" w:rsidR="00000000" w:rsidRPr="00000000">
        <w:rPr>
          <w:rtl w:val="0"/>
        </w:rPr>
      </w:r>
    </w:p>
    <w:p w:rsidR="00000000" w:rsidDel="00000000" w:rsidP="00000000" w:rsidRDefault="00000000" w:rsidRPr="00000000" w14:paraId="000000AC">
      <w:pPr>
        <w:spacing w:line="276" w:lineRule="auto"/>
        <w:rPr/>
      </w:pPr>
      <w:r w:rsidDel="00000000" w:rsidR="00000000" w:rsidRPr="00000000">
        <w:rPr>
          <w:rtl w:val="0"/>
        </w:rPr>
      </w:r>
    </w:p>
    <w:p w:rsidR="00000000" w:rsidDel="00000000" w:rsidP="00000000" w:rsidRDefault="00000000" w:rsidRPr="00000000" w14:paraId="000000AD">
      <w:pPr>
        <w:spacing w:line="276" w:lineRule="auto"/>
        <w:rPr/>
      </w:pPr>
      <w:r w:rsidDel="00000000" w:rsidR="00000000" w:rsidRPr="00000000">
        <w:rPr>
          <w:rtl w:val="0"/>
        </w:rPr>
        <w:tab/>
        <w:tab/>
        <w:tab/>
        <w:tab/>
      </w:r>
    </w:p>
    <w:p w:rsidR="00000000" w:rsidDel="00000000" w:rsidP="00000000" w:rsidRDefault="00000000" w:rsidRPr="00000000" w14:paraId="000000AE">
      <w:pPr>
        <w:spacing w:line="276" w:lineRule="auto"/>
        <w:rPr/>
      </w:pPr>
      <w:r w:rsidDel="00000000" w:rsidR="00000000" w:rsidRPr="00000000">
        <w:rPr>
          <w:rtl w:val="0"/>
        </w:rPr>
        <w:tab/>
      </w:r>
    </w:p>
    <w:p w:rsidR="00000000" w:rsidDel="00000000" w:rsidP="00000000" w:rsidRDefault="00000000" w:rsidRPr="00000000" w14:paraId="000000AF">
      <w:pPr>
        <w:spacing w:line="276" w:lineRule="auto"/>
        <w:rPr/>
      </w:pPr>
      <w:r w:rsidDel="00000000" w:rsidR="00000000" w:rsidRPr="00000000">
        <w:rPr>
          <w:rtl w:val="0"/>
        </w:rPr>
      </w:r>
    </w:p>
    <w:p w:rsidR="00000000" w:rsidDel="00000000" w:rsidP="00000000" w:rsidRDefault="00000000" w:rsidRPr="00000000" w14:paraId="000000B0">
      <w:pPr>
        <w:rPr/>
      </w:pPr>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1"/>
        <w:rPr/>
      </w:pPr>
      <w:r w:rsidDel="00000000" w:rsidR="00000000" w:rsidRPr="00000000">
        <w:rPr>
          <w:rtl w:val="0"/>
        </w:rPr>
        <w:t xml:space="preserve">Case 2</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Martha is a 79 year old woman who is brought into the Emergency Department by ambulance following a fall while showering at home. Martha says that she slipped over and fell onto her right hand and bottom, but did not hit her head. She complains of worsened back pain (she has chronic back pain from a previous car accident) and right wrist pain, which limits movement.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Based on factors in the scenario, explain why Martha’s is more likely to present to ED with this presentation, compared to her 46 year old son Marcus.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You suspect Martha has osteoporosis.</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u w:val="single"/>
          <w:rtl w:val="0"/>
        </w:rPr>
        <w:t xml:space="preserve">Very briefly</w:t>
      </w:r>
      <w:r w:rsidDel="00000000" w:rsidR="00000000" w:rsidRPr="00000000">
        <w:rPr>
          <w:b w:val="1"/>
          <w:rtl w:val="0"/>
        </w:rPr>
        <w:t xml:space="preserve"> explain what osteoporosis is and the major potential complication.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Explain the physiology of normal bone remodelling and how this changes in osteoporosis?</w:t>
      </w:r>
    </w:p>
    <w:p w:rsidR="00000000" w:rsidDel="00000000" w:rsidP="00000000" w:rsidRDefault="00000000" w:rsidRPr="00000000" w14:paraId="000000C8">
      <w:pPr>
        <w:rPr>
          <w:color w:val="ff0000"/>
        </w:rPr>
      </w:pPr>
      <w:r w:rsidDel="00000000" w:rsidR="00000000" w:rsidRPr="00000000">
        <w:rPr>
          <w:rtl w:val="0"/>
        </w:rPr>
      </w:r>
    </w:p>
    <w:p w:rsidR="00000000" w:rsidDel="00000000" w:rsidP="00000000" w:rsidRDefault="00000000" w:rsidRPr="00000000" w14:paraId="000000C9">
      <w:pPr>
        <w:rPr>
          <w:color w:val="ff0000"/>
        </w:rPr>
      </w:pPr>
      <w:r w:rsidDel="00000000" w:rsidR="00000000" w:rsidRPr="00000000">
        <w:rPr>
          <w:rtl w:val="0"/>
        </w:rPr>
      </w:r>
    </w:p>
    <w:p w:rsidR="00000000" w:rsidDel="00000000" w:rsidP="00000000" w:rsidRDefault="00000000" w:rsidRPr="00000000" w14:paraId="000000CA">
      <w:pPr>
        <w:rPr>
          <w:color w:val="ff0000"/>
        </w:rPr>
      </w:pPr>
      <w:r w:rsidDel="00000000" w:rsidR="00000000" w:rsidRPr="00000000">
        <w:rPr>
          <w:rtl w:val="0"/>
        </w:rPr>
      </w:r>
    </w:p>
    <w:p w:rsidR="00000000" w:rsidDel="00000000" w:rsidP="00000000" w:rsidRDefault="00000000" w:rsidRPr="00000000" w14:paraId="000000CB">
      <w:pPr>
        <w:rPr>
          <w:color w:val="ff0000"/>
        </w:rPr>
      </w:pPr>
      <w:r w:rsidDel="00000000" w:rsidR="00000000" w:rsidRPr="00000000">
        <w:rPr>
          <w:rtl w:val="0"/>
        </w:rPr>
      </w:r>
    </w:p>
    <w:p w:rsidR="00000000" w:rsidDel="00000000" w:rsidP="00000000" w:rsidRDefault="00000000" w:rsidRPr="00000000" w14:paraId="000000CC">
      <w:pPr>
        <w:rPr>
          <w:color w:val="ff0000"/>
        </w:rPr>
      </w:pPr>
      <w:r w:rsidDel="00000000" w:rsidR="00000000" w:rsidRPr="00000000">
        <w:rPr>
          <w:rtl w:val="0"/>
        </w:rPr>
      </w:r>
    </w:p>
    <w:p w:rsidR="00000000" w:rsidDel="00000000" w:rsidP="00000000" w:rsidRDefault="00000000" w:rsidRPr="00000000" w14:paraId="000000CD">
      <w:pPr>
        <w:rPr>
          <w:color w:val="ff0000"/>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Explain briefly why osteoporosis is more common in post-menopausal women?</w:t>
      </w:r>
    </w:p>
    <w:p w:rsidR="00000000" w:rsidDel="00000000" w:rsidP="00000000" w:rsidRDefault="00000000" w:rsidRPr="00000000" w14:paraId="000000CF">
      <w:pPr>
        <w:rPr>
          <w:color w:val="ff0000"/>
        </w:rPr>
      </w:pPr>
      <w:r w:rsidDel="00000000" w:rsidR="00000000" w:rsidRPr="00000000">
        <w:rPr>
          <w:rtl w:val="0"/>
        </w:rPr>
      </w:r>
    </w:p>
    <w:p w:rsidR="00000000" w:rsidDel="00000000" w:rsidP="00000000" w:rsidRDefault="00000000" w:rsidRPr="00000000" w14:paraId="000000D0">
      <w:pPr>
        <w:rPr>
          <w:color w:val="ff0000"/>
        </w:rPr>
      </w:pPr>
      <w:r w:rsidDel="00000000" w:rsidR="00000000" w:rsidRPr="00000000">
        <w:rPr>
          <w:rtl w:val="0"/>
        </w:rPr>
      </w:r>
    </w:p>
    <w:p w:rsidR="00000000" w:rsidDel="00000000" w:rsidP="00000000" w:rsidRDefault="00000000" w:rsidRPr="00000000" w14:paraId="000000D1">
      <w:pPr>
        <w:rPr>
          <w:color w:val="ff0000"/>
        </w:rPr>
      </w:pPr>
      <w:r w:rsidDel="00000000" w:rsidR="00000000" w:rsidRPr="00000000">
        <w:rPr>
          <w:rtl w:val="0"/>
        </w:rPr>
      </w:r>
    </w:p>
    <w:p w:rsidR="00000000" w:rsidDel="00000000" w:rsidP="00000000" w:rsidRDefault="00000000" w:rsidRPr="00000000" w14:paraId="000000D2">
      <w:pPr>
        <w:rPr>
          <w:color w:val="ff0000"/>
        </w:rPr>
      </w:pPr>
      <w:r w:rsidDel="00000000" w:rsidR="00000000" w:rsidRPr="00000000">
        <w:rPr>
          <w:rtl w:val="0"/>
        </w:rPr>
      </w:r>
    </w:p>
    <w:p w:rsidR="00000000" w:rsidDel="00000000" w:rsidP="00000000" w:rsidRDefault="00000000" w:rsidRPr="00000000" w14:paraId="000000D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4">
      <w:pPr>
        <w:rPr>
          <w:b w:val="1"/>
        </w:rPr>
      </w:pPr>
      <w:r w:rsidDel="00000000" w:rsidR="00000000" w:rsidRPr="00000000">
        <w:rPr>
          <w:b w:val="1"/>
          <w:rtl w:val="0"/>
        </w:rPr>
        <w:t xml:space="preserve">Explain the use of the following medications to treat osteoporosis.</w:t>
      </w:r>
    </w:p>
    <w:p w:rsidR="00000000" w:rsidDel="00000000" w:rsidP="00000000" w:rsidRDefault="00000000" w:rsidRPr="00000000" w14:paraId="000000D5">
      <w:pPr>
        <w:rPr/>
      </w:pPr>
      <w:r w:rsidDel="00000000" w:rsidR="00000000" w:rsidRPr="00000000">
        <w:rPr>
          <w:rtl w:val="0"/>
        </w:rPr>
      </w:r>
    </w:p>
    <w:tbl>
      <w:tblPr>
        <w:tblStyle w:val="Table3"/>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379"/>
        <w:tblGridChange w:id="0">
          <w:tblGrid>
            <w:gridCol w:w="2547"/>
            <w:gridCol w:w="6379"/>
          </w:tblGrid>
        </w:tblGridChange>
      </w:tblGrid>
      <w:tr>
        <w:tc>
          <w:tcPr>
            <w:shd w:fill="bfbfbf" w:val="clear"/>
          </w:tcPr>
          <w:p w:rsidR="00000000" w:rsidDel="00000000" w:rsidP="00000000" w:rsidRDefault="00000000" w:rsidRPr="00000000" w14:paraId="000000D6">
            <w:pPr>
              <w:spacing w:line="276" w:lineRule="auto"/>
              <w:jc w:val="center"/>
              <w:rPr>
                <w:b w:val="1"/>
              </w:rPr>
            </w:pPr>
            <w:r w:rsidDel="00000000" w:rsidR="00000000" w:rsidRPr="00000000">
              <w:rPr>
                <w:b w:val="1"/>
                <w:rtl w:val="0"/>
              </w:rPr>
              <w:t xml:space="preserve">Medication/Class of Drug</w:t>
            </w:r>
          </w:p>
        </w:tc>
        <w:tc>
          <w:tcPr>
            <w:shd w:fill="bfbfbf" w:val="clear"/>
          </w:tcPr>
          <w:p w:rsidR="00000000" w:rsidDel="00000000" w:rsidP="00000000" w:rsidRDefault="00000000" w:rsidRPr="00000000" w14:paraId="000000D7">
            <w:pPr>
              <w:spacing w:line="276" w:lineRule="auto"/>
              <w:jc w:val="center"/>
              <w:rPr>
                <w:b w:val="1"/>
              </w:rPr>
            </w:pPr>
            <w:r w:rsidDel="00000000" w:rsidR="00000000" w:rsidRPr="00000000">
              <w:rPr>
                <w:b w:val="1"/>
                <w:rtl w:val="0"/>
              </w:rPr>
              <w:t xml:space="preserve">Mechanism of action</w:t>
            </w:r>
          </w:p>
        </w:tc>
      </w:tr>
      <w:tr>
        <w:tc>
          <w:tcPr>
            <w:shd w:fill="bfbfbf" w:val="clear"/>
          </w:tcPr>
          <w:p w:rsidR="00000000" w:rsidDel="00000000" w:rsidP="00000000" w:rsidRDefault="00000000" w:rsidRPr="00000000" w14:paraId="000000D8">
            <w:pPr>
              <w:spacing w:line="276" w:lineRule="auto"/>
              <w:rPr>
                <w:b w:val="1"/>
              </w:rPr>
            </w:pPr>
            <w:r w:rsidDel="00000000" w:rsidR="00000000" w:rsidRPr="00000000">
              <w:rPr>
                <w:b w:val="1"/>
                <w:rtl w:val="0"/>
              </w:rPr>
              <w:t xml:space="preserve">Bisphosphonate</w:t>
            </w:r>
          </w:p>
        </w:tc>
        <w:tc>
          <w:tcPr/>
          <w:p w:rsidR="00000000" w:rsidDel="00000000" w:rsidP="00000000" w:rsidRDefault="00000000" w:rsidRPr="00000000" w14:paraId="000000D9">
            <w:pPr>
              <w:spacing w:line="276" w:lineRule="auto"/>
              <w:rPr>
                <w:color w:val="ff0000"/>
              </w:rPr>
            </w:pPr>
            <w:r w:rsidDel="00000000" w:rsidR="00000000" w:rsidRPr="00000000">
              <w:rPr>
                <w:rtl w:val="0"/>
              </w:rPr>
            </w:r>
          </w:p>
          <w:p w:rsidR="00000000" w:rsidDel="00000000" w:rsidP="00000000" w:rsidRDefault="00000000" w:rsidRPr="00000000" w14:paraId="000000DA">
            <w:pPr>
              <w:spacing w:line="276" w:lineRule="auto"/>
              <w:rPr>
                <w:color w:val="ff0000"/>
              </w:rPr>
            </w:pPr>
            <w:r w:rsidDel="00000000" w:rsidR="00000000" w:rsidRPr="00000000">
              <w:rPr>
                <w:rtl w:val="0"/>
              </w:rPr>
            </w:r>
          </w:p>
          <w:p w:rsidR="00000000" w:rsidDel="00000000" w:rsidP="00000000" w:rsidRDefault="00000000" w:rsidRPr="00000000" w14:paraId="000000DB">
            <w:pPr>
              <w:spacing w:line="276" w:lineRule="auto"/>
              <w:rPr>
                <w:color w:val="ff0000"/>
              </w:rPr>
            </w:pPr>
            <w:r w:rsidDel="00000000" w:rsidR="00000000" w:rsidRPr="00000000">
              <w:rPr>
                <w:rtl w:val="0"/>
              </w:rPr>
            </w:r>
          </w:p>
          <w:p w:rsidR="00000000" w:rsidDel="00000000" w:rsidP="00000000" w:rsidRDefault="00000000" w:rsidRPr="00000000" w14:paraId="000000DC">
            <w:pPr>
              <w:spacing w:line="276" w:lineRule="auto"/>
              <w:rPr>
                <w:color w:val="ff0000"/>
              </w:rPr>
            </w:pPr>
            <w:r w:rsidDel="00000000" w:rsidR="00000000" w:rsidRPr="00000000">
              <w:rPr>
                <w:rtl w:val="0"/>
              </w:rPr>
            </w:r>
          </w:p>
        </w:tc>
      </w:tr>
      <w:tr>
        <w:tc>
          <w:tcPr>
            <w:shd w:fill="bfbfbf" w:val="clear"/>
          </w:tcPr>
          <w:p w:rsidR="00000000" w:rsidDel="00000000" w:rsidP="00000000" w:rsidRDefault="00000000" w:rsidRPr="00000000" w14:paraId="000000DD">
            <w:pPr>
              <w:spacing w:line="276" w:lineRule="auto"/>
              <w:rPr>
                <w:b w:val="1"/>
              </w:rPr>
            </w:pPr>
            <w:r w:rsidDel="00000000" w:rsidR="00000000" w:rsidRPr="00000000">
              <w:rPr>
                <w:b w:val="1"/>
                <w:rtl w:val="0"/>
              </w:rPr>
              <w:t xml:space="preserve">Denosumab</w:t>
            </w:r>
          </w:p>
        </w:tc>
        <w:tc>
          <w:tcPr/>
          <w:p w:rsidR="00000000" w:rsidDel="00000000" w:rsidP="00000000" w:rsidRDefault="00000000" w:rsidRPr="00000000" w14:paraId="000000DE">
            <w:pPr>
              <w:spacing w:line="276" w:lineRule="auto"/>
              <w:rPr>
                <w:color w:val="ff0000"/>
              </w:rPr>
            </w:pPr>
            <w:r w:rsidDel="00000000" w:rsidR="00000000" w:rsidRPr="00000000">
              <w:rPr>
                <w:rtl w:val="0"/>
              </w:rPr>
            </w:r>
          </w:p>
          <w:p w:rsidR="00000000" w:rsidDel="00000000" w:rsidP="00000000" w:rsidRDefault="00000000" w:rsidRPr="00000000" w14:paraId="000000DF">
            <w:pPr>
              <w:spacing w:line="276" w:lineRule="auto"/>
              <w:rPr>
                <w:color w:val="ff0000"/>
              </w:rPr>
            </w:pPr>
            <w:r w:rsidDel="00000000" w:rsidR="00000000" w:rsidRPr="00000000">
              <w:rPr>
                <w:rtl w:val="0"/>
              </w:rPr>
            </w:r>
          </w:p>
          <w:p w:rsidR="00000000" w:rsidDel="00000000" w:rsidP="00000000" w:rsidRDefault="00000000" w:rsidRPr="00000000" w14:paraId="000000E0">
            <w:pPr>
              <w:spacing w:line="276" w:lineRule="auto"/>
              <w:rPr>
                <w:color w:val="ff0000"/>
              </w:rPr>
            </w:pPr>
            <w:r w:rsidDel="00000000" w:rsidR="00000000" w:rsidRPr="00000000">
              <w:rPr>
                <w:rtl w:val="0"/>
              </w:rPr>
            </w:r>
          </w:p>
          <w:p w:rsidR="00000000" w:rsidDel="00000000" w:rsidP="00000000" w:rsidRDefault="00000000" w:rsidRPr="00000000" w14:paraId="000000E1">
            <w:pPr>
              <w:spacing w:line="276" w:lineRule="auto"/>
              <w:rPr>
                <w:color w:val="ff0000"/>
              </w:rPr>
            </w:pPr>
            <w:r w:rsidDel="00000000" w:rsidR="00000000" w:rsidRPr="00000000">
              <w:rPr>
                <w:rtl w:val="0"/>
              </w:rPr>
            </w:r>
          </w:p>
          <w:p w:rsidR="00000000" w:rsidDel="00000000" w:rsidP="00000000" w:rsidRDefault="00000000" w:rsidRPr="00000000" w14:paraId="000000E2">
            <w:pPr>
              <w:spacing w:line="276" w:lineRule="auto"/>
              <w:rPr>
                <w:color w:val="ff0000"/>
              </w:rPr>
            </w:pPr>
            <w:r w:rsidDel="00000000" w:rsidR="00000000" w:rsidRPr="00000000">
              <w:rPr>
                <w:rtl w:val="0"/>
              </w:rPr>
            </w:r>
          </w:p>
        </w:tc>
      </w:tr>
      <w:tr>
        <w:tc>
          <w:tcPr>
            <w:shd w:fill="bfbfbf" w:val="clear"/>
          </w:tcPr>
          <w:p w:rsidR="00000000" w:rsidDel="00000000" w:rsidP="00000000" w:rsidRDefault="00000000" w:rsidRPr="00000000" w14:paraId="000000E3">
            <w:pPr>
              <w:spacing w:line="276" w:lineRule="auto"/>
              <w:rPr>
                <w:b w:val="1"/>
              </w:rPr>
            </w:pPr>
            <w:r w:rsidDel="00000000" w:rsidR="00000000" w:rsidRPr="00000000">
              <w:rPr>
                <w:b w:val="1"/>
                <w:rtl w:val="0"/>
              </w:rPr>
              <w:t xml:space="preserve">Raloxifene (selective oestrogen receptor modulator)</w:t>
            </w:r>
          </w:p>
        </w:tc>
        <w:tc>
          <w:tcPr/>
          <w:p w:rsidR="00000000" w:rsidDel="00000000" w:rsidP="00000000" w:rsidRDefault="00000000" w:rsidRPr="00000000" w14:paraId="000000E4">
            <w:pPr>
              <w:spacing w:line="276" w:lineRule="auto"/>
              <w:rPr>
                <w:color w:val="ff0000"/>
              </w:rPr>
            </w:pPr>
            <w:r w:rsidDel="00000000" w:rsidR="00000000" w:rsidRPr="00000000">
              <w:rPr>
                <w:rtl w:val="0"/>
              </w:rPr>
            </w:r>
          </w:p>
          <w:p w:rsidR="00000000" w:rsidDel="00000000" w:rsidP="00000000" w:rsidRDefault="00000000" w:rsidRPr="00000000" w14:paraId="000000E5">
            <w:pPr>
              <w:spacing w:line="276" w:lineRule="auto"/>
              <w:rPr>
                <w:color w:val="ff0000"/>
              </w:rPr>
            </w:pPr>
            <w:r w:rsidDel="00000000" w:rsidR="00000000" w:rsidRPr="00000000">
              <w:rPr>
                <w:rtl w:val="0"/>
              </w:rPr>
            </w:r>
          </w:p>
          <w:p w:rsidR="00000000" w:rsidDel="00000000" w:rsidP="00000000" w:rsidRDefault="00000000" w:rsidRPr="00000000" w14:paraId="000000E6">
            <w:pPr>
              <w:spacing w:line="276" w:lineRule="auto"/>
              <w:rPr>
                <w:color w:val="ff0000"/>
              </w:rPr>
            </w:pPr>
            <w:r w:rsidDel="00000000" w:rsidR="00000000" w:rsidRPr="00000000">
              <w:rPr>
                <w:rtl w:val="0"/>
              </w:rPr>
            </w:r>
          </w:p>
          <w:p w:rsidR="00000000" w:rsidDel="00000000" w:rsidP="00000000" w:rsidRDefault="00000000" w:rsidRPr="00000000" w14:paraId="000000E7">
            <w:pPr>
              <w:spacing w:line="276" w:lineRule="auto"/>
              <w:rPr>
                <w:color w:val="ff0000"/>
              </w:rPr>
            </w:pPr>
            <w:r w:rsidDel="00000000" w:rsidR="00000000" w:rsidRPr="00000000">
              <w:rPr>
                <w:rtl w:val="0"/>
              </w:rPr>
            </w:r>
          </w:p>
          <w:p w:rsidR="00000000" w:rsidDel="00000000" w:rsidP="00000000" w:rsidRDefault="00000000" w:rsidRPr="00000000" w14:paraId="000000E8">
            <w:pPr>
              <w:spacing w:line="276" w:lineRule="auto"/>
              <w:rPr>
                <w:color w:val="ff0000"/>
              </w:rPr>
            </w:pPr>
            <w:r w:rsidDel="00000000" w:rsidR="00000000" w:rsidRPr="00000000">
              <w:rPr>
                <w:rtl w:val="0"/>
              </w:rPr>
            </w:r>
          </w:p>
        </w:tc>
      </w:tr>
    </w:tbl>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After explaining these medications to Martha, she tells you she has heard that oestrogen receptor modulators can increase the risk of breast and endometrial cancer.</w:t>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b w:val="1"/>
          <w:rtl w:val="0"/>
        </w:rPr>
        <w:t xml:space="preserve">What do you say to her?</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What dietary and nutritional advice would you give to Martha?</w:t>
      </w:r>
    </w:p>
    <w:p w:rsidR="00000000" w:rsidDel="00000000" w:rsidP="00000000" w:rsidRDefault="00000000" w:rsidRPr="00000000" w14:paraId="000000F3">
      <w:pPr>
        <w:rPr>
          <w:color w:val="ff0000"/>
        </w:rPr>
      </w:pPr>
      <w:r w:rsidDel="00000000" w:rsidR="00000000" w:rsidRPr="00000000">
        <w:rPr>
          <w:rtl w:val="0"/>
        </w:rPr>
      </w:r>
    </w:p>
    <w:p w:rsidR="00000000" w:rsidDel="00000000" w:rsidP="00000000" w:rsidRDefault="00000000" w:rsidRPr="00000000" w14:paraId="000000F4">
      <w:pPr>
        <w:rPr>
          <w:color w:val="ff0000"/>
        </w:rPr>
      </w:pPr>
      <w:r w:rsidDel="00000000" w:rsidR="00000000" w:rsidRPr="00000000">
        <w:rPr>
          <w:rtl w:val="0"/>
        </w:rPr>
      </w:r>
    </w:p>
    <w:p w:rsidR="00000000" w:rsidDel="00000000" w:rsidP="00000000" w:rsidRDefault="00000000" w:rsidRPr="00000000" w14:paraId="000000F5">
      <w:pPr>
        <w:rPr>
          <w:color w:val="ff0000"/>
        </w:rPr>
      </w:pPr>
      <w:r w:rsidDel="00000000" w:rsidR="00000000" w:rsidRPr="00000000">
        <w:rPr>
          <w:rtl w:val="0"/>
        </w:rPr>
      </w:r>
    </w:p>
    <w:p w:rsidR="00000000" w:rsidDel="00000000" w:rsidP="00000000" w:rsidRDefault="00000000" w:rsidRPr="00000000" w14:paraId="000000F6">
      <w:pPr>
        <w:rPr>
          <w:color w:val="ff0000"/>
        </w:rPr>
      </w:pPr>
      <w:r w:rsidDel="00000000" w:rsidR="00000000" w:rsidRPr="00000000">
        <w:rPr>
          <w:rtl w:val="0"/>
        </w:rPr>
      </w:r>
    </w:p>
    <w:p w:rsidR="00000000" w:rsidDel="00000000" w:rsidP="00000000" w:rsidRDefault="00000000" w:rsidRPr="00000000" w14:paraId="000000F7">
      <w:pPr>
        <w:rPr>
          <w:color w:val="ff0000"/>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After undergoing surgery to reduce her wrist fracture, she goes on to develop osteomyelitis. The doctors commence empirical antibiotic therapy.</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What is the most common causative organism in osteomyelitis?</w:t>
      </w:r>
    </w:p>
    <w:p w:rsidR="00000000" w:rsidDel="00000000" w:rsidP="00000000" w:rsidRDefault="00000000" w:rsidRPr="00000000" w14:paraId="000000FB">
      <w:pPr>
        <w:rPr>
          <w:i w:val="1"/>
          <w:color w:val="ff0000"/>
        </w:rPr>
      </w:pPr>
      <w:r w:rsidDel="00000000" w:rsidR="00000000" w:rsidRPr="00000000">
        <w:rPr>
          <w:rtl w:val="0"/>
        </w:rPr>
      </w:r>
    </w:p>
    <w:p w:rsidR="00000000" w:rsidDel="00000000" w:rsidP="00000000" w:rsidRDefault="00000000" w:rsidRPr="00000000" w14:paraId="000000FC">
      <w:pPr>
        <w:rPr>
          <w:i w:val="1"/>
          <w:color w:val="ff0000"/>
        </w:rPr>
      </w:pPr>
      <w:r w:rsidDel="00000000" w:rsidR="00000000" w:rsidRPr="00000000">
        <w:rPr>
          <w:rtl w:val="0"/>
        </w:rPr>
      </w:r>
    </w:p>
    <w:p w:rsidR="00000000" w:rsidDel="00000000" w:rsidP="00000000" w:rsidRDefault="00000000" w:rsidRPr="00000000" w14:paraId="000000FD">
      <w:pPr>
        <w:rPr>
          <w:i w:val="1"/>
          <w:color w:val="ff0000"/>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The joint is aspirated and the fluid is tested for microscopy, culture and sensitives. The causative organism is determined to be methicillin resistant </w:t>
      </w:r>
      <w:r w:rsidDel="00000000" w:rsidR="00000000" w:rsidRPr="00000000">
        <w:rPr>
          <w:i w:val="1"/>
          <w:rtl w:val="0"/>
        </w:rPr>
        <w:t xml:space="preserve">Staphylococcus aureus</w:t>
      </w:r>
      <w:r w:rsidDel="00000000" w:rsidR="00000000" w:rsidRPr="00000000">
        <w:rPr>
          <w:rtl w:val="0"/>
        </w:rPr>
        <w:t xml:space="preserve">.</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Would you change the antibiotics? Why/why not?</w:t>
      </w:r>
    </w:p>
    <w:p w:rsidR="00000000" w:rsidDel="00000000" w:rsidP="00000000" w:rsidRDefault="00000000" w:rsidRPr="00000000" w14:paraId="00000102">
      <w:pPr>
        <w:rPr>
          <w:i w:val="1"/>
          <w:color w:val="ff0000"/>
        </w:rPr>
      </w:pPr>
      <w:r w:rsidDel="00000000" w:rsidR="00000000" w:rsidRPr="00000000">
        <w:rPr>
          <w:rtl w:val="0"/>
        </w:rPr>
      </w:r>
    </w:p>
    <w:p w:rsidR="00000000" w:rsidDel="00000000" w:rsidP="00000000" w:rsidRDefault="00000000" w:rsidRPr="00000000" w14:paraId="00000103">
      <w:pPr>
        <w:rPr>
          <w:i w:val="1"/>
          <w:color w:val="ff0000"/>
        </w:rPr>
      </w:pPr>
      <w:r w:rsidDel="00000000" w:rsidR="00000000" w:rsidRPr="00000000">
        <w:rPr>
          <w:rtl w:val="0"/>
        </w:rPr>
      </w:r>
    </w:p>
    <w:p w:rsidR="00000000" w:rsidDel="00000000" w:rsidP="00000000" w:rsidRDefault="00000000" w:rsidRPr="00000000" w14:paraId="00000104">
      <w:pPr>
        <w:rPr/>
      </w:pPr>
      <w:r w:rsidDel="00000000" w:rsidR="00000000" w:rsidRPr="00000000">
        <w:br w:type="page"/>
      </w:r>
      <w:r w:rsidDel="00000000" w:rsidR="00000000" w:rsidRPr="00000000">
        <w:rPr>
          <w:rtl w:val="0"/>
        </w:rPr>
      </w:r>
    </w:p>
    <w:p w:rsidR="00000000" w:rsidDel="00000000" w:rsidP="00000000" w:rsidRDefault="00000000" w:rsidRPr="00000000" w14:paraId="00000105">
      <w:pPr>
        <w:rPr>
          <w:b w:val="1"/>
        </w:rPr>
      </w:pPr>
      <w:r w:rsidDel="00000000" w:rsidR="00000000" w:rsidRPr="00000000">
        <w:rPr>
          <w:rtl w:val="0"/>
        </w:rPr>
        <w:t xml:space="preserve">Marcus (Martha’s son) asks you if there is anything that they can do to help prevent any more falls. </w:t>
      </w:r>
      <w:r w:rsidDel="00000000" w:rsidR="00000000" w:rsidRPr="00000000">
        <w:rPr>
          <w:b w:val="1"/>
          <w:rtl w:val="0"/>
        </w:rPr>
        <w:t xml:space="preserve">NOTE:</w:t>
      </w:r>
      <w:r w:rsidDel="00000000" w:rsidR="00000000" w:rsidRPr="00000000">
        <w:rPr>
          <w:rtl w:val="0"/>
        </w:rPr>
        <w:t xml:space="preserve"> </w:t>
      </w:r>
      <w:r w:rsidDel="00000000" w:rsidR="00000000" w:rsidRPr="00000000">
        <w:rPr>
          <w:b w:val="1"/>
          <w:rtl w:val="0"/>
        </w:rPr>
        <w:t xml:space="preserve">Be sure to look up falls prevention in the elderly in your own time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br w:type="textWrapping"/>
        <w:t xml:space="preserve">Martha also suffers from chronic back pain, following a car motor vehicle accident many years ago. One of her long term medications is an opioid agonist.</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u w:val="single"/>
          <w:rtl w:val="0"/>
        </w:rPr>
        <w:t xml:space="preserve">Briefly</w:t>
      </w:r>
      <w:r w:rsidDel="00000000" w:rsidR="00000000" w:rsidRPr="00000000">
        <w:rPr>
          <w:b w:val="1"/>
          <w:rtl w:val="0"/>
        </w:rPr>
        <w:t xml:space="preserve"> explain the mechanism of action of opioid analgesics. What receptor do they act on? Where are these receptors?</w:t>
      </w:r>
    </w:p>
    <w:p w:rsidR="00000000" w:rsidDel="00000000" w:rsidP="00000000" w:rsidRDefault="00000000" w:rsidRPr="00000000" w14:paraId="0000010A">
      <w:pPr>
        <w:rPr>
          <w:i w:val="1"/>
        </w:rPr>
      </w:pPr>
      <w:r w:rsidDel="00000000" w:rsidR="00000000" w:rsidRPr="00000000">
        <w:rPr>
          <w:rtl w:val="0"/>
        </w:rPr>
      </w:r>
    </w:p>
    <w:p w:rsidR="00000000" w:rsidDel="00000000" w:rsidP="00000000" w:rsidRDefault="00000000" w:rsidRPr="00000000" w14:paraId="0000010B">
      <w:pPr>
        <w:rPr>
          <w:i w:val="1"/>
        </w:rPr>
      </w:pPr>
      <w:r w:rsidDel="00000000" w:rsidR="00000000" w:rsidRPr="00000000">
        <w:rPr>
          <w:rtl w:val="0"/>
        </w:rPr>
      </w:r>
    </w:p>
    <w:p w:rsidR="00000000" w:rsidDel="00000000" w:rsidP="00000000" w:rsidRDefault="00000000" w:rsidRPr="00000000" w14:paraId="0000010C">
      <w:pPr>
        <w:rPr>
          <w:i w:val="1"/>
        </w:rPr>
      </w:pPr>
      <w:r w:rsidDel="00000000" w:rsidR="00000000" w:rsidRPr="00000000">
        <w:rPr>
          <w:rtl w:val="0"/>
        </w:rPr>
      </w:r>
    </w:p>
    <w:p w:rsidR="00000000" w:rsidDel="00000000" w:rsidP="00000000" w:rsidRDefault="00000000" w:rsidRPr="00000000" w14:paraId="0000010D">
      <w:pPr>
        <w:rPr>
          <w:i w:val="1"/>
        </w:rPr>
      </w:pPr>
      <w:r w:rsidDel="00000000" w:rsidR="00000000" w:rsidRPr="00000000">
        <w:rPr>
          <w:rtl w:val="0"/>
        </w:rPr>
      </w:r>
    </w:p>
    <w:p w:rsidR="00000000" w:rsidDel="00000000" w:rsidP="00000000" w:rsidRDefault="00000000" w:rsidRPr="00000000" w14:paraId="0000010E">
      <w:pPr>
        <w:rPr>
          <w:i w:val="1"/>
        </w:rPr>
      </w:pPr>
      <w:r w:rsidDel="00000000" w:rsidR="00000000" w:rsidRPr="00000000">
        <w:rPr>
          <w:rtl w:val="0"/>
        </w:rPr>
      </w:r>
    </w:p>
    <w:p w:rsidR="00000000" w:rsidDel="00000000" w:rsidP="00000000" w:rsidRDefault="00000000" w:rsidRPr="00000000" w14:paraId="0000010F">
      <w:pPr>
        <w:rPr>
          <w:i w:val="1"/>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rtl w:val="0"/>
        </w:rPr>
        <w:t xml:space="preserve">By acting on these receptors found in other areas of the body, opioid analgesics have a wide range of adverse effects.</w:t>
      </w:r>
      <w:r w:rsidDel="00000000" w:rsidR="00000000" w:rsidRPr="00000000">
        <w:rPr>
          <w:rtl w:val="0"/>
        </w:rPr>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Complete the below table, outlining the effects on various organs, systems or processes. </w:t>
      </w:r>
    </w:p>
    <w:p w:rsidR="00000000" w:rsidDel="00000000" w:rsidP="00000000" w:rsidRDefault="00000000" w:rsidRPr="00000000" w14:paraId="00000113">
      <w:pPr>
        <w:rPr/>
      </w:pPr>
      <w:r w:rsidDel="00000000" w:rsidR="00000000" w:rsidRPr="00000000">
        <w:rPr>
          <w:rtl w:val="0"/>
        </w:rPr>
      </w:r>
    </w:p>
    <w:tbl>
      <w:tblPr>
        <w:tblStyle w:val="Table4"/>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387"/>
        <w:tblGridChange w:id="0">
          <w:tblGrid>
            <w:gridCol w:w="3539"/>
            <w:gridCol w:w="5387"/>
          </w:tblGrid>
        </w:tblGridChange>
      </w:tblGrid>
      <w:tr>
        <w:tc>
          <w:tcPr/>
          <w:p w:rsidR="00000000" w:rsidDel="00000000" w:rsidP="00000000" w:rsidRDefault="00000000" w:rsidRPr="00000000" w14:paraId="00000114">
            <w:pPr>
              <w:rPr>
                <w:b w:val="1"/>
              </w:rPr>
            </w:pPr>
            <w:r w:rsidDel="00000000" w:rsidR="00000000" w:rsidRPr="00000000">
              <w:rPr>
                <w:b w:val="1"/>
                <w:rtl w:val="0"/>
              </w:rPr>
              <w:t xml:space="preserve">Organ/System/Process affected</w:t>
            </w:r>
          </w:p>
        </w:tc>
        <w:tc>
          <w:tcPr/>
          <w:p w:rsidR="00000000" w:rsidDel="00000000" w:rsidP="00000000" w:rsidRDefault="00000000" w:rsidRPr="00000000" w14:paraId="00000115">
            <w:pPr>
              <w:rPr>
                <w:b w:val="1"/>
              </w:rPr>
            </w:pPr>
            <w:r w:rsidDel="00000000" w:rsidR="00000000" w:rsidRPr="00000000">
              <w:rPr>
                <w:b w:val="1"/>
                <w:rtl w:val="0"/>
              </w:rPr>
              <w:t xml:space="preserve">What is the effect?</w:t>
            </w:r>
          </w:p>
        </w:tc>
      </w:tr>
      <w:tr>
        <w:tc>
          <w:tcPr>
            <w:shd w:fill="bfbfbf" w:val="clear"/>
          </w:tcPr>
          <w:p w:rsidR="00000000" w:rsidDel="00000000" w:rsidP="00000000" w:rsidRDefault="00000000" w:rsidRPr="00000000" w14:paraId="00000116">
            <w:pPr>
              <w:rPr>
                <w:b w:val="1"/>
              </w:rPr>
            </w:pPr>
            <w:r w:rsidDel="00000000" w:rsidR="00000000" w:rsidRPr="00000000">
              <w:rPr>
                <w:b w:val="1"/>
                <w:rtl w:val="0"/>
              </w:rPr>
              <w:t xml:space="preserve">Eyes</w:t>
            </w:r>
          </w:p>
          <w:p w:rsidR="00000000" w:rsidDel="00000000" w:rsidP="00000000" w:rsidRDefault="00000000" w:rsidRPr="00000000" w14:paraId="00000117">
            <w:pPr>
              <w:rPr>
                <w:b w:val="1"/>
              </w:rPr>
            </w:pPr>
            <w:r w:rsidDel="00000000" w:rsidR="00000000" w:rsidRPr="00000000">
              <w:rPr>
                <w:rtl w:val="0"/>
              </w:rPr>
            </w:r>
          </w:p>
        </w:tc>
        <w:tc>
          <w:tcPr/>
          <w:p w:rsidR="00000000" w:rsidDel="00000000" w:rsidP="00000000" w:rsidRDefault="00000000" w:rsidRPr="00000000" w14:paraId="00000118">
            <w:pPr>
              <w:rPr>
                <w:color w:val="ff0000"/>
              </w:rPr>
            </w:pPr>
            <w:r w:rsidDel="00000000" w:rsidR="00000000" w:rsidRPr="00000000">
              <w:rPr>
                <w:rtl w:val="0"/>
              </w:rPr>
            </w:r>
          </w:p>
          <w:p w:rsidR="00000000" w:rsidDel="00000000" w:rsidP="00000000" w:rsidRDefault="00000000" w:rsidRPr="00000000" w14:paraId="00000119">
            <w:pPr>
              <w:rPr>
                <w:color w:val="ff0000"/>
              </w:rPr>
            </w:pPr>
            <w:r w:rsidDel="00000000" w:rsidR="00000000" w:rsidRPr="00000000">
              <w:rPr>
                <w:rtl w:val="0"/>
              </w:rPr>
            </w:r>
          </w:p>
          <w:p w:rsidR="00000000" w:rsidDel="00000000" w:rsidP="00000000" w:rsidRDefault="00000000" w:rsidRPr="00000000" w14:paraId="0000011A">
            <w:pPr>
              <w:rPr>
                <w:color w:val="ff0000"/>
              </w:rPr>
            </w:pPr>
            <w:r w:rsidDel="00000000" w:rsidR="00000000" w:rsidRPr="00000000">
              <w:rPr>
                <w:rtl w:val="0"/>
              </w:rPr>
            </w:r>
          </w:p>
        </w:tc>
      </w:tr>
      <w:tr>
        <w:tc>
          <w:tcPr>
            <w:shd w:fill="bfbfbf" w:val="clear"/>
          </w:tcPr>
          <w:p w:rsidR="00000000" w:rsidDel="00000000" w:rsidP="00000000" w:rsidRDefault="00000000" w:rsidRPr="00000000" w14:paraId="0000011B">
            <w:pPr>
              <w:rPr>
                <w:b w:val="1"/>
              </w:rPr>
            </w:pPr>
            <w:r w:rsidDel="00000000" w:rsidR="00000000" w:rsidRPr="00000000">
              <w:rPr>
                <w:b w:val="1"/>
                <w:rtl w:val="0"/>
              </w:rPr>
              <w:t xml:space="preserve">Mental state</w:t>
            </w:r>
          </w:p>
          <w:p w:rsidR="00000000" w:rsidDel="00000000" w:rsidP="00000000" w:rsidRDefault="00000000" w:rsidRPr="00000000" w14:paraId="0000011C">
            <w:pPr>
              <w:rPr>
                <w:b w:val="1"/>
              </w:rPr>
            </w:pPr>
            <w:r w:rsidDel="00000000" w:rsidR="00000000" w:rsidRPr="00000000">
              <w:rPr>
                <w:rtl w:val="0"/>
              </w:rPr>
            </w:r>
          </w:p>
        </w:tc>
        <w:tc>
          <w:tcPr/>
          <w:p w:rsidR="00000000" w:rsidDel="00000000" w:rsidP="00000000" w:rsidRDefault="00000000" w:rsidRPr="00000000" w14:paraId="0000011D">
            <w:pPr>
              <w:rPr>
                <w:color w:val="ff0000"/>
              </w:rPr>
            </w:pPr>
            <w:r w:rsidDel="00000000" w:rsidR="00000000" w:rsidRPr="00000000">
              <w:rPr>
                <w:rtl w:val="0"/>
              </w:rPr>
            </w:r>
          </w:p>
          <w:p w:rsidR="00000000" w:rsidDel="00000000" w:rsidP="00000000" w:rsidRDefault="00000000" w:rsidRPr="00000000" w14:paraId="0000011E">
            <w:pPr>
              <w:rPr>
                <w:color w:val="ff0000"/>
              </w:rPr>
            </w:pPr>
            <w:r w:rsidDel="00000000" w:rsidR="00000000" w:rsidRPr="00000000">
              <w:rPr>
                <w:rtl w:val="0"/>
              </w:rPr>
            </w:r>
          </w:p>
          <w:p w:rsidR="00000000" w:rsidDel="00000000" w:rsidP="00000000" w:rsidRDefault="00000000" w:rsidRPr="00000000" w14:paraId="0000011F">
            <w:pPr>
              <w:rPr>
                <w:color w:val="ff0000"/>
              </w:rPr>
            </w:pPr>
            <w:r w:rsidDel="00000000" w:rsidR="00000000" w:rsidRPr="00000000">
              <w:rPr>
                <w:rtl w:val="0"/>
              </w:rPr>
            </w:r>
          </w:p>
        </w:tc>
      </w:tr>
      <w:tr>
        <w:tc>
          <w:tcPr>
            <w:shd w:fill="bfbfbf" w:val="clear"/>
          </w:tcPr>
          <w:p w:rsidR="00000000" w:rsidDel="00000000" w:rsidP="00000000" w:rsidRDefault="00000000" w:rsidRPr="00000000" w14:paraId="00000120">
            <w:pPr>
              <w:rPr>
                <w:b w:val="1"/>
              </w:rPr>
            </w:pPr>
            <w:r w:rsidDel="00000000" w:rsidR="00000000" w:rsidRPr="00000000">
              <w:rPr>
                <w:b w:val="1"/>
                <w:rtl w:val="0"/>
              </w:rPr>
              <w:t xml:space="preserve">Respiratory drive (in brain stem)</w:t>
            </w:r>
          </w:p>
          <w:p w:rsidR="00000000" w:rsidDel="00000000" w:rsidP="00000000" w:rsidRDefault="00000000" w:rsidRPr="00000000" w14:paraId="00000121">
            <w:pPr>
              <w:rPr>
                <w:b w:val="1"/>
              </w:rPr>
            </w:pPr>
            <w:r w:rsidDel="00000000" w:rsidR="00000000" w:rsidRPr="00000000">
              <w:rPr>
                <w:rtl w:val="0"/>
              </w:rPr>
            </w:r>
          </w:p>
        </w:tc>
        <w:tc>
          <w:tcPr/>
          <w:p w:rsidR="00000000" w:rsidDel="00000000" w:rsidP="00000000" w:rsidRDefault="00000000" w:rsidRPr="00000000" w14:paraId="00000122">
            <w:pPr>
              <w:rPr>
                <w:color w:val="ff0000"/>
              </w:rPr>
            </w:pPr>
            <w:r w:rsidDel="00000000" w:rsidR="00000000" w:rsidRPr="00000000">
              <w:rPr>
                <w:rtl w:val="0"/>
              </w:rPr>
            </w:r>
          </w:p>
          <w:p w:rsidR="00000000" w:rsidDel="00000000" w:rsidP="00000000" w:rsidRDefault="00000000" w:rsidRPr="00000000" w14:paraId="00000123">
            <w:pPr>
              <w:rPr>
                <w:color w:val="ff0000"/>
              </w:rPr>
            </w:pPr>
            <w:r w:rsidDel="00000000" w:rsidR="00000000" w:rsidRPr="00000000">
              <w:rPr>
                <w:rtl w:val="0"/>
              </w:rPr>
            </w:r>
          </w:p>
          <w:p w:rsidR="00000000" w:rsidDel="00000000" w:rsidP="00000000" w:rsidRDefault="00000000" w:rsidRPr="00000000" w14:paraId="00000124">
            <w:pPr>
              <w:rPr>
                <w:color w:val="ff0000"/>
              </w:rPr>
            </w:pPr>
            <w:r w:rsidDel="00000000" w:rsidR="00000000" w:rsidRPr="00000000">
              <w:rPr>
                <w:rtl w:val="0"/>
              </w:rPr>
            </w:r>
          </w:p>
        </w:tc>
      </w:tr>
      <w:tr>
        <w:tc>
          <w:tcPr>
            <w:shd w:fill="bfbfbf" w:val="clear"/>
          </w:tcPr>
          <w:p w:rsidR="00000000" w:rsidDel="00000000" w:rsidP="00000000" w:rsidRDefault="00000000" w:rsidRPr="00000000" w14:paraId="00000125">
            <w:pPr>
              <w:rPr>
                <w:b w:val="1"/>
              </w:rPr>
            </w:pPr>
            <w:r w:rsidDel="00000000" w:rsidR="00000000" w:rsidRPr="00000000">
              <w:rPr>
                <w:b w:val="1"/>
                <w:rtl w:val="0"/>
              </w:rPr>
              <w:t xml:space="preserve">Gastrointestinal motility</w:t>
            </w:r>
          </w:p>
          <w:p w:rsidR="00000000" w:rsidDel="00000000" w:rsidP="00000000" w:rsidRDefault="00000000" w:rsidRPr="00000000" w14:paraId="00000126">
            <w:pPr>
              <w:rPr>
                <w:b w:val="1"/>
              </w:rPr>
            </w:pPr>
            <w:r w:rsidDel="00000000" w:rsidR="00000000" w:rsidRPr="00000000">
              <w:rPr>
                <w:rtl w:val="0"/>
              </w:rPr>
            </w:r>
          </w:p>
        </w:tc>
        <w:tc>
          <w:tcPr/>
          <w:p w:rsidR="00000000" w:rsidDel="00000000" w:rsidP="00000000" w:rsidRDefault="00000000" w:rsidRPr="00000000" w14:paraId="00000127">
            <w:pPr>
              <w:rPr>
                <w:color w:val="ff0000"/>
              </w:rPr>
            </w:pPr>
            <w:r w:rsidDel="00000000" w:rsidR="00000000" w:rsidRPr="00000000">
              <w:rPr>
                <w:rtl w:val="0"/>
              </w:rPr>
            </w:r>
          </w:p>
          <w:p w:rsidR="00000000" w:rsidDel="00000000" w:rsidP="00000000" w:rsidRDefault="00000000" w:rsidRPr="00000000" w14:paraId="00000128">
            <w:pPr>
              <w:rPr>
                <w:color w:val="ff0000"/>
              </w:rPr>
            </w:pPr>
            <w:r w:rsidDel="00000000" w:rsidR="00000000" w:rsidRPr="00000000">
              <w:rPr>
                <w:rtl w:val="0"/>
              </w:rPr>
            </w:r>
          </w:p>
          <w:p w:rsidR="00000000" w:rsidDel="00000000" w:rsidP="00000000" w:rsidRDefault="00000000" w:rsidRPr="00000000" w14:paraId="00000129">
            <w:pPr>
              <w:rPr>
                <w:color w:val="ff0000"/>
              </w:rPr>
            </w:pPr>
            <w:r w:rsidDel="00000000" w:rsidR="00000000" w:rsidRPr="00000000">
              <w:rPr>
                <w:rtl w:val="0"/>
              </w:rPr>
            </w:r>
          </w:p>
        </w:tc>
      </w:tr>
      <w:tr>
        <w:tc>
          <w:tcPr>
            <w:shd w:fill="bfbfbf" w:val="clear"/>
          </w:tcPr>
          <w:p w:rsidR="00000000" w:rsidDel="00000000" w:rsidP="00000000" w:rsidRDefault="00000000" w:rsidRPr="00000000" w14:paraId="0000012A">
            <w:pPr>
              <w:rPr>
                <w:b w:val="1"/>
              </w:rPr>
            </w:pPr>
            <w:r w:rsidDel="00000000" w:rsidR="00000000" w:rsidRPr="00000000">
              <w:rPr>
                <w:b w:val="1"/>
                <w:rtl w:val="0"/>
              </w:rPr>
              <w:t xml:space="preserve">Blood pressure</w:t>
            </w:r>
          </w:p>
        </w:tc>
        <w:tc>
          <w:tcPr/>
          <w:p w:rsidR="00000000" w:rsidDel="00000000" w:rsidP="00000000" w:rsidRDefault="00000000" w:rsidRPr="00000000" w14:paraId="0000012B">
            <w:pPr>
              <w:rPr>
                <w:color w:val="ff0000"/>
              </w:rPr>
            </w:pPr>
            <w:r w:rsidDel="00000000" w:rsidR="00000000" w:rsidRPr="00000000">
              <w:rPr>
                <w:rtl w:val="0"/>
              </w:rPr>
            </w:r>
          </w:p>
          <w:p w:rsidR="00000000" w:rsidDel="00000000" w:rsidP="00000000" w:rsidRDefault="00000000" w:rsidRPr="00000000" w14:paraId="0000012C">
            <w:pPr>
              <w:rPr>
                <w:color w:val="ff0000"/>
              </w:rPr>
            </w:pPr>
            <w:r w:rsidDel="00000000" w:rsidR="00000000" w:rsidRPr="00000000">
              <w:rPr>
                <w:rtl w:val="0"/>
              </w:rPr>
            </w:r>
          </w:p>
          <w:p w:rsidR="00000000" w:rsidDel="00000000" w:rsidP="00000000" w:rsidRDefault="00000000" w:rsidRPr="00000000" w14:paraId="0000012D">
            <w:pPr>
              <w:rPr>
                <w:color w:val="ff0000"/>
              </w:rPr>
            </w:pPr>
            <w:r w:rsidDel="00000000" w:rsidR="00000000" w:rsidRPr="00000000">
              <w:rPr>
                <w:rtl w:val="0"/>
              </w:rPr>
            </w:r>
          </w:p>
        </w:tc>
      </w:tr>
      <w:tr>
        <w:tc>
          <w:tcPr>
            <w:shd w:fill="bfbfbf" w:val="clear"/>
          </w:tcPr>
          <w:p w:rsidR="00000000" w:rsidDel="00000000" w:rsidP="00000000" w:rsidRDefault="00000000" w:rsidRPr="00000000" w14:paraId="0000012E">
            <w:pPr>
              <w:rPr>
                <w:b w:val="1"/>
              </w:rPr>
            </w:pPr>
            <w:r w:rsidDel="00000000" w:rsidR="00000000" w:rsidRPr="00000000">
              <w:rPr>
                <w:b w:val="1"/>
                <w:rtl w:val="0"/>
              </w:rPr>
              <w:t xml:space="preserve">Urticaria (hives) and pruritus (itching)</w:t>
            </w:r>
          </w:p>
          <w:p w:rsidR="00000000" w:rsidDel="00000000" w:rsidP="00000000" w:rsidRDefault="00000000" w:rsidRPr="00000000" w14:paraId="0000012F">
            <w:pPr>
              <w:rPr>
                <w:b w:val="1"/>
              </w:rPr>
            </w:pPr>
            <w:r w:rsidDel="00000000" w:rsidR="00000000" w:rsidRPr="00000000">
              <w:rPr>
                <w:rtl w:val="0"/>
              </w:rPr>
            </w:r>
          </w:p>
        </w:tc>
        <w:tc>
          <w:tcPr/>
          <w:p w:rsidR="00000000" w:rsidDel="00000000" w:rsidP="00000000" w:rsidRDefault="00000000" w:rsidRPr="00000000" w14:paraId="00000130">
            <w:pPr>
              <w:rPr>
                <w:color w:val="ff0000"/>
              </w:rPr>
            </w:pPr>
            <w:r w:rsidDel="00000000" w:rsidR="00000000" w:rsidRPr="00000000">
              <w:rPr>
                <w:rtl w:val="0"/>
              </w:rPr>
            </w:r>
          </w:p>
        </w:tc>
      </w:tr>
    </w:tbl>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b w:val="1"/>
          <w:rtl w:val="0"/>
        </w:rPr>
        <w:t xml:space="preserve">Explain the rational for not using opioid analgesics in patients with asthma.</w:t>
      </w:r>
      <w:r w:rsidDel="00000000" w:rsidR="00000000" w:rsidRPr="00000000">
        <w:rPr>
          <w:rtl w:val="0"/>
        </w:rPr>
      </w:r>
    </w:p>
    <w:p w:rsidR="00000000" w:rsidDel="00000000" w:rsidP="00000000" w:rsidRDefault="00000000" w:rsidRPr="00000000" w14:paraId="00000133">
      <w:pPr>
        <w:rPr>
          <w:color w:val="ff0000"/>
        </w:rPr>
      </w:pPr>
      <w:r w:rsidDel="00000000" w:rsidR="00000000" w:rsidRPr="00000000">
        <w:rPr>
          <w:rtl w:val="0"/>
        </w:rPr>
      </w:r>
    </w:p>
    <w:p w:rsidR="00000000" w:rsidDel="00000000" w:rsidP="00000000" w:rsidRDefault="00000000" w:rsidRPr="00000000" w14:paraId="00000134">
      <w:pPr>
        <w:rPr>
          <w:color w:val="ff0000"/>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37">
      <w:pPr>
        <w:spacing w:line="276" w:lineRule="auto"/>
        <w:rPr>
          <w:b w:val="1"/>
        </w:rPr>
      </w:pPr>
      <w:r w:rsidDel="00000000" w:rsidR="00000000" w:rsidRPr="00000000">
        <w:rPr>
          <w:b w:val="1"/>
          <w:rtl w:val="0"/>
        </w:rPr>
        <w:t xml:space="preserve">One (rather annoying) bonus question. Make sure you can differentiate between the following ‘spondy’ terms.</w:t>
      </w:r>
    </w:p>
    <w:p w:rsidR="00000000" w:rsidDel="00000000" w:rsidP="00000000" w:rsidRDefault="00000000" w:rsidRPr="00000000" w14:paraId="00000138">
      <w:pPr>
        <w:spacing w:line="276" w:lineRule="auto"/>
        <w:rPr>
          <w:b w:val="1"/>
        </w:rPr>
      </w:pPr>
      <w:r w:rsidDel="00000000" w:rsidR="00000000" w:rsidRPr="00000000">
        <w:rPr>
          <w:rtl w:val="0"/>
        </w:rPr>
      </w:r>
    </w:p>
    <w:tbl>
      <w:tblPr>
        <w:tblStyle w:val="Table5"/>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9"/>
        <w:gridCol w:w="6651"/>
        <w:tblGridChange w:id="0">
          <w:tblGrid>
            <w:gridCol w:w="2359"/>
            <w:gridCol w:w="6651"/>
          </w:tblGrid>
        </w:tblGridChange>
      </w:tblGrid>
      <w:tr>
        <w:tc>
          <w:tcPr>
            <w:shd w:fill="bfbfbf" w:val="clear"/>
          </w:tcPr>
          <w:p w:rsidR="00000000" w:rsidDel="00000000" w:rsidP="00000000" w:rsidRDefault="00000000" w:rsidRPr="00000000" w14:paraId="00000139">
            <w:pPr>
              <w:spacing w:line="276" w:lineRule="auto"/>
              <w:rPr>
                <w:b w:val="1"/>
              </w:rPr>
            </w:pPr>
            <w:r w:rsidDel="00000000" w:rsidR="00000000" w:rsidRPr="00000000">
              <w:rPr>
                <w:b w:val="1"/>
                <w:rtl w:val="0"/>
              </w:rPr>
              <w:t xml:space="preserve">Spondylosis</w:t>
            </w:r>
          </w:p>
          <w:p w:rsidR="00000000" w:rsidDel="00000000" w:rsidP="00000000" w:rsidRDefault="00000000" w:rsidRPr="00000000" w14:paraId="0000013A">
            <w:pPr>
              <w:spacing w:line="276" w:lineRule="auto"/>
              <w:rPr>
                <w:b w:val="1"/>
              </w:rPr>
            </w:pPr>
            <w:r w:rsidDel="00000000" w:rsidR="00000000" w:rsidRPr="00000000">
              <w:rPr>
                <w:rtl w:val="0"/>
              </w:rPr>
            </w:r>
          </w:p>
        </w:tc>
        <w:tc>
          <w:tcPr/>
          <w:p w:rsidR="00000000" w:rsidDel="00000000" w:rsidP="00000000" w:rsidRDefault="00000000" w:rsidRPr="00000000" w14:paraId="0000013B">
            <w:pPr>
              <w:spacing w:line="276" w:lineRule="auto"/>
              <w:rPr>
                <w:b w:val="1"/>
                <w:color w:val="ff0000"/>
              </w:rPr>
            </w:pPr>
            <w:r w:rsidDel="00000000" w:rsidR="00000000" w:rsidRPr="00000000">
              <w:rPr>
                <w:rtl w:val="0"/>
              </w:rPr>
            </w:r>
          </w:p>
        </w:tc>
      </w:tr>
      <w:tr>
        <w:tc>
          <w:tcPr>
            <w:shd w:fill="bfbfbf" w:val="clear"/>
          </w:tcPr>
          <w:p w:rsidR="00000000" w:rsidDel="00000000" w:rsidP="00000000" w:rsidRDefault="00000000" w:rsidRPr="00000000" w14:paraId="0000013C">
            <w:pPr>
              <w:spacing w:line="276" w:lineRule="auto"/>
              <w:rPr>
                <w:b w:val="1"/>
              </w:rPr>
            </w:pPr>
            <w:r w:rsidDel="00000000" w:rsidR="00000000" w:rsidRPr="00000000">
              <w:rPr>
                <w:b w:val="1"/>
                <w:rtl w:val="0"/>
              </w:rPr>
              <w:t xml:space="preserve">Spondylitis</w:t>
            </w:r>
          </w:p>
          <w:p w:rsidR="00000000" w:rsidDel="00000000" w:rsidP="00000000" w:rsidRDefault="00000000" w:rsidRPr="00000000" w14:paraId="0000013D">
            <w:pPr>
              <w:spacing w:line="276" w:lineRule="auto"/>
              <w:rPr>
                <w:b w:val="1"/>
              </w:rPr>
            </w:pPr>
            <w:r w:rsidDel="00000000" w:rsidR="00000000" w:rsidRPr="00000000">
              <w:rPr>
                <w:rtl w:val="0"/>
              </w:rPr>
            </w:r>
          </w:p>
        </w:tc>
        <w:tc>
          <w:tcPr/>
          <w:p w:rsidR="00000000" w:rsidDel="00000000" w:rsidP="00000000" w:rsidRDefault="00000000" w:rsidRPr="00000000" w14:paraId="0000013E">
            <w:pPr>
              <w:spacing w:line="276" w:lineRule="auto"/>
              <w:rPr>
                <w:b w:val="1"/>
                <w:color w:val="ff0000"/>
              </w:rPr>
            </w:pPr>
            <w:r w:rsidDel="00000000" w:rsidR="00000000" w:rsidRPr="00000000">
              <w:rPr>
                <w:rtl w:val="0"/>
              </w:rPr>
            </w:r>
          </w:p>
        </w:tc>
      </w:tr>
      <w:tr>
        <w:trPr>
          <w:trHeight w:val="367" w:hRule="atLeast"/>
        </w:trPr>
        <w:tc>
          <w:tcPr>
            <w:shd w:fill="bfbfbf" w:val="clear"/>
          </w:tcPr>
          <w:p w:rsidR="00000000" w:rsidDel="00000000" w:rsidP="00000000" w:rsidRDefault="00000000" w:rsidRPr="00000000" w14:paraId="0000013F">
            <w:pPr>
              <w:spacing w:line="276" w:lineRule="auto"/>
              <w:rPr>
                <w:b w:val="1"/>
              </w:rPr>
            </w:pPr>
            <w:r w:rsidDel="00000000" w:rsidR="00000000" w:rsidRPr="00000000">
              <w:rPr>
                <w:b w:val="1"/>
                <w:rtl w:val="0"/>
              </w:rPr>
              <w:t xml:space="preserve">Spondylolyisis</w:t>
            </w:r>
          </w:p>
          <w:p w:rsidR="00000000" w:rsidDel="00000000" w:rsidP="00000000" w:rsidRDefault="00000000" w:rsidRPr="00000000" w14:paraId="00000140">
            <w:pPr>
              <w:spacing w:line="276" w:lineRule="auto"/>
              <w:rPr>
                <w:b w:val="1"/>
              </w:rPr>
            </w:pPr>
            <w:r w:rsidDel="00000000" w:rsidR="00000000" w:rsidRPr="00000000">
              <w:rPr>
                <w:rtl w:val="0"/>
              </w:rPr>
            </w:r>
          </w:p>
        </w:tc>
        <w:tc>
          <w:tcPr/>
          <w:p w:rsidR="00000000" w:rsidDel="00000000" w:rsidP="00000000" w:rsidRDefault="00000000" w:rsidRPr="00000000" w14:paraId="00000141">
            <w:pPr>
              <w:spacing w:line="276" w:lineRule="auto"/>
              <w:rPr>
                <w:b w:val="1"/>
                <w:color w:val="ff0000"/>
              </w:rPr>
            </w:pPr>
            <w:r w:rsidDel="00000000" w:rsidR="00000000" w:rsidRPr="00000000">
              <w:rPr>
                <w:rtl w:val="0"/>
              </w:rPr>
            </w:r>
          </w:p>
        </w:tc>
      </w:tr>
      <w:tr>
        <w:tc>
          <w:tcPr>
            <w:shd w:fill="bfbfbf" w:val="clear"/>
          </w:tcPr>
          <w:p w:rsidR="00000000" w:rsidDel="00000000" w:rsidP="00000000" w:rsidRDefault="00000000" w:rsidRPr="00000000" w14:paraId="00000142">
            <w:pPr>
              <w:spacing w:line="276" w:lineRule="auto"/>
              <w:rPr>
                <w:b w:val="1"/>
              </w:rPr>
            </w:pPr>
            <w:r w:rsidDel="00000000" w:rsidR="00000000" w:rsidRPr="00000000">
              <w:rPr>
                <w:b w:val="1"/>
                <w:rtl w:val="0"/>
              </w:rPr>
              <w:t xml:space="preserve">Spondylolithesis</w:t>
            </w:r>
          </w:p>
          <w:p w:rsidR="00000000" w:rsidDel="00000000" w:rsidP="00000000" w:rsidRDefault="00000000" w:rsidRPr="00000000" w14:paraId="00000143">
            <w:pPr>
              <w:spacing w:line="276" w:lineRule="auto"/>
              <w:rPr>
                <w:b w:val="1"/>
              </w:rPr>
            </w:pPr>
            <w:r w:rsidDel="00000000" w:rsidR="00000000" w:rsidRPr="00000000">
              <w:rPr>
                <w:rtl w:val="0"/>
              </w:rPr>
            </w:r>
          </w:p>
        </w:tc>
        <w:tc>
          <w:tcPr/>
          <w:p w:rsidR="00000000" w:rsidDel="00000000" w:rsidP="00000000" w:rsidRDefault="00000000" w:rsidRPr="00000000" w14:paraId="00000144">
            <w:pPr>
              <w:spacing w:line="276" w:lineRule="auto"/>
              <w:rPr>
                <w:b w:val="1"/>
                <w:color w:val="ff0000"/>
              </w:rPr>
            </w:pPr>
            <w:r w:rsidDel="00000000" w:rsidR="00000000" w:rsidRPr="00000000">
              <w:rPr>
                <w:rtl w:val="0"/>
              </w:rPr>
            </w:r>
          </w:p>
        </w:tc>
      </w:tr>
    </w:tbl>
    <w:p w:rsidR="00000000" w:rsidDel="00000000" w:rsidP="00000000" w:rsidRDefault="00000000" w:rsidRPr="00000000" w14:paraId="00000145">
      <w:pPr>
        <w:rPr>
          <w:b w:val="1"/>
        </w:rPr>
      </w:pPr>
      <w:r w:rsidDel="00000000" w:rsidR="00000000" w:rsidRPr="00000000">
        <w:rPr>
          <w:rtl w:val="0"/>
        </w:rPr>
      </w:r>
    </w:p>
    <w:p w:rsidR="00000000" w:rsidDel="00000000" w:rsidP="00000000" w:rsidRDefault="00000000" w:rsidRPr="00000000" w14:paraId="00000146">
      <w:pPr>
        <w:spacing w:line="276" w:lineRule="auto"/>
        <w:rPr/>
      </w:pPr>
      <w:r w:rsidDel="00000000" w:rsidR="00000000" w:rsidRPr="00000000">
        <w:rPr>
          <w:rtl w:val="0"/>
        </w:rPr>
        <w:t xml:space="preserve">On the radiologist’s report for Martha’s spine imaging, it states she has </w:t>
      </w:r>
      <w:r w:rsidDel="00000000" w:rsidR="00000000" w:rsidRPr="00000000">
        <w:rPr>
          <w:u w:val="single"/>
          <w:rtl w:val="0"/>
        </w:rPr>
        <w:t xml:space="preserve">spondylosis</w:t>
      </w:r>
      <w:r w:rsidDel="00000000" w:rsidR="00000000" w:rsidRPr="00000000">
        <w:rPr>
          <w:rtl w:val="0"/>
        </w:rPr>
        <w:t xml:space="preserve">. Conveniently, this is the only detail there as the rest of the report is missing.</w:t>
      </w:r>
    </w:p>
    <w:p w:rsidR="00000000" w:rsidDel="00000000" w:rsidP="00000000" w:rsidRDefault="00000000" w:rsidRPr="00000000" w14:paraId="00000147">
      <w:pPr>
        <w:spacing w:line="276" w:lineRule="auto"/>
        <w:rPr>
          <w:b w:val="1"/>
        </w:rPr>
      </w:pPr>
      <w:r w:rsidDel="00000000" w:rsidR="00000000" w:rsidRPr="00000000">
        <w:rPr>
          <w:rtl w:val="0"/>
        </w:rPr>
      </w:r>
    </w:p>
    <w:p w:rsidR="00000000" w:rsidDel="00000000" w:rsidP="00000000" w:rsidRDefault="00000000" w:rsidRPr="00000000" w14:paraId="00000148">
      <w:pPr>
        <w:spacing w:line="276" w:lineRule="auto"/>
        <w:rPr>
          <w:b w:val="1"/>
        </w:rPr>
      </w:pPr>
      <w:r w:rsidDel="00000000" w:rsidR="00000000" w:rsidRPr="00000000">
        <w:rPr>
          <w:b w:val="1"/>
          <w:rtl w:val="0"/>
        </w:rPr>
        <w:t xml:space="preserve">Describe some of the features that may have been seen on imaging.</w:t>
      </w:r>
    </w:p>
    <w:p w:rsidR="00000000" w:rsidDel="00000000" w:rsidP="00000000" w:rsidRDefault="00000000" w:rsidRPr="00000000" w14:paraId="00000149">
      <w:pPr>
        <w:spacing w:line="276" w:lineRule="auto"/>
        <w:rPr>
          <w:b w:val="1"/>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sectPr>
      <w:headerReference r:id="rId7" w:type="default"/>
      <w:footerReference r:id="rId8" w:type="default"/>
      <w:pgSz w:h="16840" w:w="1190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Style w:val="Title"/>
      <w:spacing w:line="276" w:lineRule="auto"/>
      <w:jc w:val="right"/>
      <w:rPr>
        <w:sz w:val="44"/>
        <w:szCs w:val="44"/>
        <w:u w:val="single"/>
      </w:rPr>
    </w:pPr>
    <w:r w:rsidDel="00000000" w:rsidR="00000000" w:rsidRPr="00000000">
      <w:rPr>
        <w:sz w:val="44"/>
        <w:szCs w:val="44"/>
        <w:u w:val="single"/>
        <w:rtl w:val="0"/>
      </w:rPr>
      <w:t xml:space="preserve">Year 2 Peer Based Learning 2019</w:t>
    </w:r>
    <w:r w:rsidDel="00000000" w:rsidR="00000000" w:rsidRPr="00000000">
      <w:drawing>
        <wp:anchor allowOverlap="1" behindDoc="0" distB="0" distT="0" distL="114300" distR="114300" hidden="0" layoutInCell="1" locked="0" relativeHeight="0" simplePos="0">
          <wp:simplePos x="0" y="0"/>
          <wp:positionH relativeFrom="column">
            <wp:posOffset>-180974</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6"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14D">
    <w:pPr>
      <w:pStyle w:val="Title"/>
      <w:spacing w:line="276" w:lineRule="auto"/>
      <w:jc w:val="right"/>
      <w:rPr>
        <w:sz w:val="44"/>
        <w:szCs w:val="44"/>
        <w:u w:val="single"/>
      </w:rPr>
    </w:pPr>
    <w:r w:rsidDel="00000000" w:rsidR="00000000" w:rsidRPr="00000000">
      <w:rPr>
        <w:sz w:val="44"/>
        <w:szCs w:val="44"/>
        <w:u w:val="single"/>
        <w:rtl w:val="0"/>
      </w:rPr>
      <w:t xml:space="preserve">Musculoskeletal System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790FB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90FB9"/>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lrtvWZH2y0B2lqBUWjU8Rngbg==">AMUW2mVAFajL6kU+qr8XSo4r4x8wn6TlJaAFk5quZgKtoEJbcGcIIKPhZoQbY8xvPLPPfJaAVMG/0cN58yMxZNWu/2VvkEb5njz6tPiwK8nujWgquN3k/+EeNtu2hyCIHZfwn38AS69b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2019-05-25T10:02:00Z</dcterms:created>
  <dc:creator>Rhys Harris</dc:creator>
</cp:coreProperties>
</file>