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1C1C6E" w:rsidR="00691792" w:rsidP="00691792" w:rsidRDefault="00691792" w14:paraId="4B6E8921" w14:textId="46E34C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72" w:lineRule="auto"/>
        <w:ind w:right="1024"/>
        <w:jc w:val="left"/>
        <w:rPr>
          <w:rFonts w:ascii="Arial" w:hAnsi="Arial" w:eastAsia="Arial" w:cs="Arial"/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32"/>
          <w:szCs w:val="32"/>
        </w:rPr>
        <w:t xml:space="preserve">CVS </w:t>
      </w:r>
      <w:r>
        <w:rPr>
          <w:rFonts w:ascii="Arial" w:hAnsi="Arial" w:eastAsia="Arial" w:cs="Arial"/>
          <w:color w:val="000000"/>
          <w:sz w:val="32"/>
          <w:szCs w:val="32"/>
        </w:rPr>
        <w:t>2</w:t>
      </w:r>
      <w:r w:rsidRPr="001C1C6E">
        <w:rPr>
          <w:rFonts w:ascii="Arial" w:hAnsi="Arial" w:eastAsia="Arial" w:cs="Arial"/>
          <w:color w:val="000000"/>
          <w:sz w:val="32"/>
          <w:szCs w:val="32"/>
        </w:rPr>
        <w:t>: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color w:val="000000"/>
          <w:sz w:val="24"/>
          <w:szCs w:val="24"/>
        </w:rPr>
        <w:t>Please note – this learning resource has been produced by the GUMS Academic Team. It is possible that there are some minor errors in the questions/answers, and other possible answers that are not included below. Make sure to check with other resources.</w:t>
      </w:r>
    </w:p>
    <w:p w:rsidR="00691792" w:rsidP="003660EC" w:rsidRDefault="00691792" w14:paraId="242F737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55"/>
        <w:jc w:val="left"/>
        <w:rPr>
          <w:rFonts w:ascii="Arial" w:hAnsi="Arial" w:eastAsia="Arial" w:cs="Arial"/>
          <w:b/>
          <w:color w:val="000000"/>
          <w:sz w:val="24"/>
          <w:szCs w:val="24"/>
          <w:u w:val="single"/>
        </w:rPr>
      </w:pPr>
    </w:p>
    <w:p w:rsidRPr="001C1C6E" w:rsidR="003660EC" w:rsidP="003660EC" w:rsidRDefault="003660EC" w14:paraId="67655BD2" w14:textId="39A5AE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455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  <w:u w:val="single"/>
        </w:rPr>
        <w:t>Case 3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 </w:t>
      </w:r>
    </w:p>
    <w:p w:rsidRPr="001C1C6E" w:rsidR="003660EC" w:rsidP="003660EC" w:rsidRDefault="003660EC" w14:paraId="368068E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449" w:right="819" w:firstLine="12"/>
        <w:jc w:val="left"/>
        <w:rPr>
          <w:color w:val="0000FF"/>
          <w:sz w:val="24"/>
          <w:szCs w:val="24"/>
        </w:rPr>
      </w:pP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Penny G presents to the ED feeling generally unwell with aching joints, fever, cough and painful nodules on the hands and feet. </w:t>
      </w:r>
    </w:p>
    <w:p w:rsidRPr="001C1C6E" w:rsidR="003660EC" w:rsidP="003660EC" w:rsidRDefault="003660EC" w14:paraId="7745F3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20. List the possible differential diagnoses and state which two are the most likely </w:t>
      </w:r>
    </w:p>
    <w:p w:rsidRPr="001C1C6E" w:rsidR="003660EC" w:rsidP="003660EC" w:rsidRDefault="003660EC" w14:paraId="5190316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3" w:line="272" w:lineRule="auto"/>
        <w:ind w:left="452" w:right="745" w:firstLine="8"/>
        <w:jc w:val="left"/>
        <w:rPr>
          <w:color w:val="0000FF"/>
          <w:sz w:val="24"/>
          <w:szCs w:val="24"/>
        </w:rPr>
      </w:pPr>
      <w:r w:rsidRPr="001C1C6E">
        <w:rPr>
          <w:rFonts w:ascii="Arial" w:hAnsi="Arial" w:eastAsia="Arial" w:cs="Arial"/>
          <w:color w:val="0000FF"/>
          <w:sz w:val="24"/>
          <w:szCs w:val="24"/>
        </w:rPr>
        <w:t>Because you are a Griffith student you undertake a physical examination and a history. You examine her heart and find a holosystolic murmur in the fifth intercostal space at the midclavicular line. You notice she has a fever of 38.5</w:t>
      </w:r>
      <w:r w:rsidRPr="001C1C6E">
        <w:rPr>
          <w:rFonts w:ascii="Arial" w:hAnsi="Arial" w:eastAsia="Arial" w:cs="Arial"/>
          <w:color w:val="0000FF"/>
          <w:sz w:val="24"/>
          <w:szCs w:val="24"/>
          <w:vertAlign w:val="superscript"/>
        </w:rPr>
        <w:t>o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C and has poor dental hygiene. Penny also states she went to the dentist for a clean two days ago. You send her blood for two separate cultures which come positive for staphylococcus aureus and a Transthoracic echocardiography (TTE) is performed which detects vegetations on her mitral valve. </w:t>
      </w:r>
    </w:p>
    <w:p w:rsidRPr="001C1C6E" w:rsidR="003660EC" w:rsidP="003660EC" w:rsidRDefault="003660EC" w14:paraId="23C47E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21. What is the diagnosis</w:t>
      </w:r>
    </w:p>
    <w:p w:rsidR="003660EC" w:rsidP="003660EC" w:rsidRDefault="003660EC" w14:paraId="44323FE3" w14:textId="190CE9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0"/>
        <w:jc w:val="left"/>
        <w:rPr>
          <w:b/>
          <w:sz w:val="24"/>
          <w:szCs w:val="24"/>
        </w:rPr>
      </w:pPr>
    </w:p>
    <w:p w:rsidR="00691792" w:rsidP="003660EC" w:rsidRDefault="00691792" w14:paraId="1F5BA705" w14:textId="1A231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0"/>
        <w:jc w:val="left"/>
        <w:rPr>
          <w:b/>
          <w:sz w:val="24"/>
          <w:szCs w:val="24"/>
        </w:rPr>
      </w:pPr>
    </w:p>
    <w:p w:rsidR="00691792" w:rsidP="003660EC" w:rsidRDefault="00691792" w14:paraId="4FE67993" w14:textId="57D2D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0"/>
        <w:jc w:val="left"/>
        <w:rPr>
          <w:b/>
          <w:sz w:val="24"/>
          <w:szCs w:val="24"/>
        </w:rPr>
      </w:pPr>
    </w:p>
    <w:p w:rsidR="00691792" w:rsidP="003660EC" w:rsidRDefault="00691792" w14:paraId="4D9D23C4" w14:textId="2071ED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0"/>
        <w:jc w:val="left"/>
        <w:rPr>
          <w:b/>
          <w:sz w:val="24"/>
          <w:szCs w:val="24"/>
        </w:rPr>
      </w:pPr>
    </w:p>
    <w:p w:rsidR="00691792" w:rsidP="003660EC" w:rsidRDefault="00691792" w14:paraId="4DB6ABCE" w14:textId="73E9E8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0"/>
        <w:jc w:val="left"/>
        <w:rPr>
          <w:b/>
          <w:sz w:val="24"/>
          <w:szCs w:val="24"/>
        </w:rPr>
      </w:pPr>
    </w:p>
    <w:p w:rsidRPr="001C1C6E" w:rsidR="00691792" w:rsidP="003660EC" w:rsidRDefault="00691792" w14:paraId="6F767D5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0"/>
        <w:jc w:val="left"/>
        <w:rPr>
          <w:b/>
          <w:sz w:val="24"/>
          <w:szCs w:val="24"/>
        </w:rPr>
      </w:pPr>
    </w:p>
    <w:p w:rsidRPr="001C1C6E" w:rsidR="003660EC" w:rsidP="003660EC" w:rsidRDefault="003660EC" w14:paraId="56C9B4B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72" w:lineRule="auto"/>
        <w:ind w:left="1167" w:right="1041" w:hanging="357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22. How would you differentiate between the two most likely diagnoses - Fill in the table below for both </w:t>
      </w:r>
    </w:p>
    <w:tbl>
      <w:tblPr>
        <w:tblW w:w="11355" w:type="dxa"/>
        <w:tblInd w:w="1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4920"/>
        <w:gridCol w:w="4305"/>
      </w:tblGrid>
      <w:tr w:rsidRPr="001C1C6E" w:rsidR="003660EC" w:rsidTr="00B578FD" w14:paraId="6F042B62" w14:textId="77777777">
        <w:trPr>
          <w:trHeight w:val="49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1326B4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4EF06B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785850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3660EC" w:rsidTr="00B578FD" w14:paraId="01F0FF78" w14:textId="77777777">
        <w:trPr>
          <w:trHeight w:val="76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0E014A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Signs &amp; </w:t>
            </w:r>
          </w:p>
          <w:p w:rsidRPr="001C1C6E" w:rsidR="003660EC" w:rsidP="00B578FD" w:rsidRDefault="003660EC" w14:paraId="62810E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5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symptoms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0C23E9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58C112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3660EC" w:rsidTr="00B578FD" w14:paraId="06C0E312" w14:textId="77777777">
        <w:trPr>
          <w:trHeight w:val="76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15854F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Cardiac </w:t>
            </w:r>
          </w:p>
          <w:p w:rsidRPr="001C1C6E" w:rsidR="003660EC" w:rsidP="00B578FD" w:rsidRDefault="003660EC" w14:paraId="363753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3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manifestations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0386D2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6641D6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3660EC" w:rsidTr="00B578FD" w14:paraId="75C3193F" w14:textId="77777777">
        <w:trPr>
          <w:trHeight w:val="49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30D3E1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Diagnostic criteria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4B84EC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4562AE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3660EC" w:rsidTr="00B578FD" w14:paraId="7E97D5DB" w14:textId="77777777">
        <w:trPr>
          <w:trHeight w:val="76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58AC83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2" w:right="95" w:firstLine="13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Epidemiology/ risk factors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6D4AB5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663447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3660EC" w:rsidTr="00B578FD" w14:paraId="23C3968A" w14:textId="77777777">
        <w:trPr>
          <w:trHeight w:val="49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21F41B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Pathogens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2CD3FC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3660EC" w:rsidP="00B578FD" w:rsidRDefault="003660EC" w14:paraId="5B8F4E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Pr="001C1C6E" w:rsidR="003660EC" w:rsidP="003660EC" w:rsidRDefault="003660EC" w14:paraId="2172E04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Pr="001C1C6E" w:rsidR="003660EC" w:rsidP="003660EC" w:rsidRDefault="003660EC" w14:paraId="4F1314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Pr="001C1C6E" w:rsidR="003660EC" w:rsidP="003660EC" w:rsidRDefault="003660EC" w14:paraId="29FA036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23. What is the pathogenesis of Penny’s condition </w:t>
      </w:r>
    </w:p>
    <w:p w:rsidRPr="001C1C6E" w:rsidR="003660EC" w:rsidP="003660EC" w:rsidRDefault="003660EC" w14:paraId="77604B7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3" w:line="240" w:lineRule="auto"/>
        <w:ind w:left="81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24. Why does this condition cause a heart murmur? </w:t>
      </w:r>
    </w:p>
    <w:p w:rsidRPr="001C1C6E" w:rsidR="003660EC" w:rsidP="003660EC" w:rsidRDefault="003660EC" w14:paraId="443C336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3" w:line="272" w:lineRule="auto"/>
        <w:ind w:left="1181" w:right="966" w:hanging="37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lastRenderedPageBreak/>
        <w:t xml:space="preserve">25. What is the most likely affected valve if IV drug users? What other </w:t>
      </w:r>
      <w:proofErr w:type="gramStart"/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patients</w:t>
      </w:r>
      <w:proofErr w:type="gramEnd"/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 groups are also likely to have this valve involved?</w:t>
      </w:r>
    </w:p>
    <w:p w:rsidR="003518C1" w:rsidP="003518C1" w:rsidRDefault="003518C1" w14:paraId="0C8523B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ind w:left="465"/>
        <w:jc w:val="left"/>
        <w:rPr>
          <w:rFonts w:ascii="Arial" w:hAnsi="Arial" w:eastAsia="Arial" w:cs="Arial"/>
          <w:b/>
          <w:color w:val="0000FF"/>
          <w:sz w:val="24"/>
          <w:szCs w:val="24"/>
        </w:rPr>
      </w:pPr>
    </w:p>
    <w:p w:rsidR="003518C1" w:rsidP="003518C1" w:rsidRDefault="003518C1" w14:paraId="03A7FD5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ind w:left="465"/>
        <w:jc w:val="left"/>
        <w:rPr>
          <w:rFonts w:ascii="Arial" w:hAnsi="Arial" w:eastAsia="Arial" w:cs="Arial"/>
          <w:b/>
          <w:color w:val="0000FF"/>
          <w:sz w:val="24"/>
          <w:szCs w:val="24"/>
        </w:rPr>
      </w:pPr>
    </w:p>
    <w:p w:rsidRPr="003518C1" w:rsidR="003518C1" w:rsidP="003518C1" w:rsidRDefault="003660EC" w14:paraId="006EE28A" w14:textId="6AB6D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ind w:left="465"/>
        <w:jc w:val="left"/>
        <w:rPr>
          <w:rFonts w:ascii="Arial" w:hAnsi="Arial" w:eastAsia="Arial" w:cs="Arial"/>
          <w:b/>
          <w:color w:val="0000FF"/>
          <w:sz w:val="24"/>
          <w:szCs w:val="24"/>
        </w:rPr>
      </w:pPr>
      <w:r w:rsidRPr="001C1C6E">
        <w:rPr>
          <w:rFonts w:ascii="Arial" w:hAnsi="Arial" w:eastAsia="Arial" w:cs="Arial"/>
          <w:b/>
          <w:color w:val="0000FF"/>
          <w:sz w:val="24"/>
          <w:szCs w:val="24"/>
        </w:rPr>
        <w:t>Please provide feedback for this case at:</w:t>
      </w:r>
    </w:p>
    <w:p w:rsidRPr="001C1C6E" w:rsidR="003660EC" w:rsidP="01FE97D9" w:rsidRDefault="003660EC" w14:paraId="2E74ECFB" w14:textId="1CC09E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65"/>
        <w:jc w:val="left"/>
        <w:rPr>
          <w:b w:val="1"/>
          <w:bCs w:val="1"/>
          <w:color w:val="FF0000"/>
          <w:sz w:val="24"/>
          <w:szCs w:val="24"/>
        </w:rPr>
      </w:pPr>
      <w:hyperlink r:id="R4544e4b9bb8f4ace">
        <w:r w:rsidRPr="01FE97D9" w:rsidR="01FE97D9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Microsoft Forms</w:t>
        </w:r>
      </w:hyperlink>
    </w:p>
    <w:p w:rsidRPr="001C1C6E" w:rsidR="003660EC" w:rsidP="01FE97D9" w:rsidRDefault="003660EC" w14:paraId="09071E78" w14:textId="12132F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/>
      </w:pPr>
      <w:r>
        <w:drawing>
          <wp:anchor distT="0" distB="0" distL="114300" distR="114300" simplePos="0" relativeHeight="251658240" behindDoc="0" locked="0" layoutInCell="1" allowOverlap="1" wp14:editId="44BD36A4" wp14:anchorId="34F5D2B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24724" cy="5715000"/>
            <wp:effectExtent l="0" t="0" r="0" b="0"/>
            <wp:wrapSquare wrapText="bothSides"/>
            <wp:docPr id="2138607231" name="picture" title="Microsoft Forms">
              <a:hlinkClick r:id="R1c410c6038784e09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5e7378ae3b9e4a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forms.office.com/r/WCpvGTCx99" mediaType="Rich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4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C1C6E" w:rsidR="003660EC" w:rsidP="01FE97D9" w:rsidRDefault="003660EC" w14:paraId="15805FDF" w14:textId="5A2C6A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465"/>
        <w:jc w:val="left"/>
        <w:rPr>
          <w:b w:val="1"/>
          <w:bCs w:val="1"/>
          <w:color w:val="FF0000"/>
          <w:sz w:val="24"/>
          <w:szCs w:val="24"/>
        </w:rPr>
      </w:pPr>
      <w:r w:rsidRPr="01FE97D9" w:rsidR="01FE97D9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 xml:space="preserve">  </w:t>
      </w:r>
    </w:p>
    <w:p w:rsidRPr="001C1C6E" w:rsidR="003660EC" w:rsidP="003660EC" w:rsidRDefault="003660EC" w14:paraId="78EABD8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461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References </w:t>
      </w:r>
    </w:p>
    <w:p w:rsidRPr="001C1C6E" w:rsidR="003660EC" w:rsidP="003660EC" w:rsidRDefault="003660EC" w14:paraId="607519B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proofErr w:type="spellStart"/>
      <w:r w:rsidRPr="001C1C6E">
        <w:rPr>
          <w:rFonts w:ascii="Arial" w:hAnsi="Arial" w:eastAsia="Arial" w:cs="Arial"/>
          <w:color w:val="000000"/>
          <w:sz w:val="24"/>
          <w:szCs w:val="24"/>
        </w:rPr>
        <w:t>Amboss</w:t>
      </w:r>
      <w:proofErr w:type="spellEnd"/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 </w:t>
      </w:r>
    </w:p>
    <w:p w:rsidRPr="001C1C6E" w:rsidR="003660EC" w:rsidP="003660EC" w:rsidRDefault="003660EC" w14:paraId="0768542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proofErr w:type="spellStart"/>
      <w:r w:rsidRPr="001C1C6E">
        <w:rPr>
          <w:rFonts w:ascii="Arial" w:hAnsi="Arial" w:eastAsia="Arial" w:cs="Arial"/>
          <w:color w:val="000000"/>
          <w:sz w:val="24"/>
          <w:szCs w:val="24"/>
        </w:rPr>
        <w:t>Dissa</w:t>
      </w:r>
      <w:proofErr w:type="spellEnd"/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 Lectures </w:t>
      </w:r>
    </w:p>
    <w:p w:rsidRPr="001C1C6E" w:rsidR="003660EC" w:rsidP="003660EC" w:rsidRDefault="003660EC" w14:paraId="487036E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UpToDate </w:t>
      </w:r>
    </w:p>
    <w:p w:rsidRPr="001C1C6E" w:rsidR="003660EC" w:rsidP="003660EC" w:rsidRDefault="003660EC" w14:paraId="13F614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1173" w:right="797" w:hanging="349"/>
        <w:jc w:val="left"/>
        <w:rPr>
          <w:color w:val="1155CC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https://www.ncbi.nlm.nih.gov/pmc/articles/PMC5442408/#:~:text=PATHOPHYSIOLOGY%20OF%20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HF%20AFTER%20</w:t>
      </w:r>
      <w:proofErr w:type="gramStart"/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MI,-</w:t>
      </w:r>
      <w:proofErr w:type="gramEnd"/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Several%20overlapping%20mechanisms&amp;text=HF%20during%20the%20ind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ex%20MI,due%20to%20papillary%20muscle%20dysfunction.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</w:p>
    <w:p w:rsidRPr="001C1C6E" w:rsidR="003660EC" w:rsidP="003660EC" w:rsidRDefault="003660EC" w14:paraId="628700B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172" w:right="736" w:hanging="347"/>
        <w:jc w:val="left"/>
        <w:rPr>
          <w:color w:val="1155CC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https://www.aihw.gov.au/reports/indigenous-australians/acute-rheumatic-fever-rheumatic-heart-disea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se/contents/summary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</w:p>
    <w:p w:rsidRPr="001C1C6E" w:rsidR="003660EC" w:rsidP="003660EC" w:rsidRDefault="003660EC" w14:paraId="7034173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824"/>
        <w:jc w:val="left"/>
        <w:rPr>
          <w:color w:val="1155CC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https://www.rhdaustralia.org.au/burden-disease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</w:p>
    <w:p w:rsidRPr="001C1C6E" w:rsidR="003660EC" w:rsidP="003660EC" w:rsidRDefault="003660EC" w14:paraId="196BA0E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1155CC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https://www.ncbi.nlm.nih.gov/books/NBK2208/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</w:p>
    <w:p w:rsidRPr="001C1C6E" w:rsidR="003660EC" w:rsidP="003660EC" w:rsidRDefault="003660EC" w14:paraId="5108849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1155CC"/>
          <w:sz w:val="24"/>
          <w:szCs w:val="24"/>
          <w:u w:val="single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https://academic.oup.com/cid/article/30/2/374/381830</w:t>
      </w:r>
    </w:p>
    <w:p w:rsidR="003660EC" w:rsidRDefault="003660EC" w14:paraId="056AA474" w14:textId="77777777"/>
    <w:sectPr w:rsidR="003660EC">
      <w:headerReference w:type="default" r:id="rId6"/>
      <w:pgSz w:w="12240" w:h="15840" w:orient="portrait"/>
      <w:pgMar w:top="645" w:right="105" w:bottom="2295" w:left="4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FF1" w:rsidRDefault="00DE4FF1" w14:paraId="378BD334" w14:textId="77777777">
      <w:pPr>
        <w:spacing w:after="0" w:line="240" w:lineRule="auto"/>
      </w:pPr>
      <w:r>
        <w:separator/>
      </w:r>
    </w:p>
  </w:endnote>
  <w:endnote w:type="continuationSeparator" w:id="0">
    <w:p w:rsidR="00DE4FF1" w:rsidRDefault="00DE4FF1" w14:paraId="47F486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FF1" w:rsidRDefault="00DE4FF1" w14:paraId="082CAE32" w14:textId="77777777">
      <w:pPr>
        <w:spacing w:after="0" w:line="240" w:lineRule="auto"/>
      </w:pPr>
      <w:r>
        <w:separator/>
      </w:r>
    </w:p>
  </w:footnote>
  <w:footnote w:type="continuationSeparator" w:id="0">
    <w:p w:rsidR="00DE4FF1" w:rsidRDefault="00DE4FF1" w14:paraId="297CD9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070A6" w:rsidP="001070A6" w:rsidRDefault="003518C1" w14:paraId="4ED2E041" w14:textId="77777777">
    <w:pPr>
      <w:pStyle w:val="Header"/>
      <w:jc w:val="right"/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335C0390" wp14:editId="6C0169A7">
          <wp:simplePos x="0" y="0"/>
          <wp:positionH relativeFrom="column">
            <wp:posOffset>0</wp:posOffset>
          </wp:positionH>
          <wp:positionV relativeFrom="paragraph">
            <wp:posOffset>110821</wp:posOffset>
          </wp:positionV>
          <wp:extent cx="2638425" cy="838200"/>
          <wp:effectExtent l="0" t="0" r="0" b="0"/>
          <wp:wrapSquare wrapText="right" distT="19050" distB="19050" distL="19050" distR="19050"/>
          <wp:docPr id="16" name="image8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</w:t>
    </w:r>
  </w:p>
  <w:p w:rsidRPr="001070A6" w:rsidR="001070A6" w:rsidP="001070A6" w:rsidRDefault="003518C1" w14:paraId="0AF20A30" w14:textId="77777777">
    <w:pPr>
      <w:pStyle w:val="Header"/>
      <w:jc w:val="right"/>
      <w:rPr>
        <w:sz w:val="32"/>
        <w:szCs w:val="32"/>
        <w:u w:val="single"/>
      </w:rPr>
    </w:pPr>
    <w:r>
      <w:t xml:space="preserve"> </w:t>
    </w:r>
    <w:r w:rsidRPr="001070A6">
      <w:rPr>
        <w:sz w:val="32"/>
        <w:szCs w:val="32"/>
        <w:u w:val="single"/>
      </w:rPr>
      <w:t xml:space="preserve">Year 1 Peer Based Learning 2020 </w:t>
    </w:r>
  </w:p>
  <w:p w:rsidR="001070A6" w:rsidP="001070A6" w:rsidRDefault="003518C1" w14:paraId="027D8E7C" w14:textId="77777777">
    <w:pPr>
      <w:pStyle w:val="Header"/>
      <w:jc w:val="right"/>
    </w:pPr>
    <w:r w:rsidRPr="001070A6">
      <w:rPr>
        <w:sz w:val="32"/>
        <w:szCs w:val="32"/>
        <w:u w:val="single"/>
      </w:rPr>
      <w:t>Systems - Cardiovascular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EC"/>
    <w:rsid w:val="003518C1"/>
    <w:rsid w:val="003660EC"/>
    <w:rsid w:val="00691792"/>
    <w:rsid w:val="00DE4FF1"/>
    <w:rsid w:val="01FE9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9B143"/>
  <w15:chartTrackingRefBased/>
  <w15:docId w15:val="{182CE810-55B4-8A46-903D-4DA0B9D7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60EC"/>
    <w:pPr>
      <w:spacing w:after="200" w:line="276" w:lineRule="auto"/>
      <w:jc w:val="both"/>
    </w:pPr>
    <w:rPr>
      <w:rFonts w:eastAsiaTheme="minorEastAsia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E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60EC"/>
    <w:rPr>
      <w:rFonts w:eastAsiaTheme="minorEastAsia"/>
      <w:sz w:val="20"/>
      <w:szCs w:val="20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https://forms.office.com/r/WCpvGTCx99" TargetMode="External" Id="R4544e4b9bb8f4ace" /><Relationship Type="http://schemas.openxmlformats.org/officeDocument/2006/relationships/image" Target="/media/image2.png" Id="R5e7378ae3b9e4ac3" /><Relationship Type="http://schemas.openxmlformats.org/officeDocument/2006/relationships/hyperlink" Target="https://forms.office.com/r/WCpvGTCx99" TargetMode="External" Id="R1c410c6038784e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Quyen Linh Le</dc:creator>
  <keywords/>
  <dc:description/>
  <lastModifiedBy>Guest User</lastModifiedBy>
  <revision>4</revision>
  <dcterms:created xsi:type="dcterms:W3CDTF">2022-07-30T04:28:00.0000000Z</dcterms:created>
  <dcterms:modified xsi:type="dcterms:W3CDTF">2022-07-31T07:32:34.5239179Z</dcterms:modified>
</coreProperties>
</file>